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5BF7" w14:textId="77777777" w:rsidR="00D43A5C" w:rsidRPr="00FC73BF" w:rsidRDefault="00FC73BF" w:rsidP="00FC73BF">
      <w:pPr>
        <w:pStyle w:val="Title"/>
        <w:rPr>
          <w:rFonts w:eastAsia="Times New Roman"/>
        </w:rPr>
      </w:pPr>
      <w:r w:rsidRPr="003A158D">
        <w:rPr>
          <w:rFonts w:eastAsia="Times New Roman"/>
          <w:highlight w:val="yellow"/>
        </w:rPr>
        <w:t>Course Number</w:t>
      </w:r>
      <w:r w:rsidR="00087210" w:rsidRPr="003A158D">
        <w:rPr>
          <w:rFonts w:eastAsia="Times New Roman"/>
          <w:highlight w:val="yellow"/>
        </w:rPr>
        <w:t xml:space="preserve"> and Name</w:t>
      </w:r>
    </w:p>
    <w:p w14:paraId="047AC383" w14:textId="77777777" w:rsidR="00087210" w:rsidRDefault="00FC73BF" w:rsidP="00FC73BF">
      <w:pPr>
        <w:pStyle w:val="Heading1"/>
        <w:rPr>
          <w:rFonts w:eastAsia="Times New Roman"/>
        </w:rPr>
      </w:pPr>
      <w:r w:rsidRPr="00FC73BF">
        <w:rPr>
          <w:rFonts w:eastAsia="Times New Roman"/>
        </w:rPr>
        <w:t>Ins</w:t>
      </w:r>
      <w:r w:rsidR="00087210">
        <w:rPr>
          <w:rFonts w:eastAsia="Times New Roman"/>
        </w:rPr>
        <w:t>tructor Information</w:t>
      </w:r>
    </w:p>
    <w:p w14:paraId="74AB3594" w14:textId="77777777" w:rsidR="00087210" w:rsidRPr="00087210" w:rsidRDefault="763576E5" w:rsidP="763576E5">
      <w:pPr>
        <w:pStyle w:val="NoSpacing"/>
        <w:rPr>
          <w:sz w:val="24"/>
          <w:szCs w:val="24"/>
        </w:rPr>
      </w:pPr>
      <w:r w:rsidRPr="763576E5">
        <w:rPr>
          <w:sz w:val="24"/>
          <w:szCs w:val="24"/>
        </w:rPr>
        <w:t xml:space="preserve">Instructor: </w:t>
      </w:r>
    </w:p>
    <w:p w14:paraId="6733696C" w14:textId="77777777" w:rsidR="00087210" w:rsidRPr="00087210" w:rsidRDefault="00087210" w:rsidP="00087210">
      <w:pPr>
        <w:pStyle w:val="NoSpacing"/>
        <w:rPr>
          <w:sz w:val="24"/>
        </w:rPr>
      </w:pPr>
      <w:r w:rsidRPr="00087210">
        <w:rPr>
          <w:sz w:val="24"/>
        </w:rPr>
        <w:t xml:space="preserve">Email: </w:t>
      </w:r>
    </w:p>
    <w:p w14:paraId="3A603B69" w14:textId="77777777" w:rsidR="00087210" w:rsidRPr="00087210" w:rsidRDefault="00087210" w:rsidP="00087210">
      <w:pPr>
        <w:pStyle w:val="NoSpacing"/>
        <w:rPr>
          <w:sz w:val="24"/>
        </w:rPr>
      </w:pPr>
      <w:r w:rsidRPr="00087210">
        <w:rPr>
          <w:sz w:val="24"/>
        </w:rPr>
        <w:t>Phone:</w:t>
      </w:r>
    </w:p>
    <w:p w14:paraId="197F6155" w14:textId="77777777" w:rsidR="00087210" w:rsidRPr="003A158D" w:rsidRDefault="003A158D" w:rsidP="00087210">
      <w:pPr>
        <w:rPr>
          <w:rFonts w:eastAsia="Times New Roman"/>
          <w:sz w:val="24"/>
        </w:rPr>
      </w:pPr>
      <w:r w:rsidRPr="003A158D">
        <w:rPr>
          <w:rFonts w:eastAsia="Times New Roman"/>
          <w:sz w:val="24"/>
        </w:rPr>
        <w:t>Communication Policy:</w:t>
      </w:r>
      <w:r>
        <w:rPr>
          <w:rFonts w:eastAsia="Times New Roman"/>
          <w:sz w:val="24"/>
        </w:rPr>
        <w:t xml:space="preserve"> </w:t>
      </w:r>
      <w:r w:rsidRPr="003A158D">
        <w:rPr>
          <w:rFonts w:eastAsia="Times New Roman"/>
          <w:sz w:val="24"/>
          <w:highlight w:val="yellow"/>
        </w:rPr>
        <w:t xml:space="preserve">(Responses to emails will be provided within </w:t>
      </w:r>
      <w:r>
        <w:rPr>
          <w:rFonts w:eastAsia="Times New Roman"/>
          <w:sz w:val="24"/>
          <w:highlight w:val="yellow"/>
        </w:rPr>
        <w:t>36</w:t>
      </w:r>
      <w:r w:rsidRPr="003A158D">
        <w:rPr>
          <w:rFonts w:eastAsia="Times New Roman"/>
          <w:sz w:val="24"/>
          <w:highlight w:val="yellow"/>
        </w:rPr>
        <w:t xml:space="preserve"> hours, </w:t>
      </w:r>
      <w:r w:rsidR="008E6E8C" w:rsidRPr="003A158D">
        <w:rPr>
          <w:rFonts w:eastAsia="Times New Roman"/>
          <w:sz w:val="24"/>
          <w:highlight w:val="yellow"/>
        </w:rPr>
        <w:t>etc.</w:t>
      </w:r>
      <w:r w:rsidRPr="003A158D">
        <w:rPr>
          <w:rFonts w:eastAsia="Times New Roman"/>
          <w:sz w:val="24"/>
          <w:highlight w:val="yellow"/>
        </w:rPr>
        <w:t>)</w:t>
      </w:r>
      <w:r>
        <w:rPr>
          <w:rFonts w:eastAsia="Times New Roman"/>
          <w:sz w:val="24"/>
        </w:rPr>
        <w:t xml:space="preserve"> </w:t>
      </w:r>
    </w:p>
    <w:p w14:paraId="46C5BE10" w14:textId="77777777" w:rsidR="00FC73BF" w:rsidRDefault="00FC73BF" w:rsidP="00FC73BF">
      <w:pPr>
        <w:pStyle w:val="Heading1"/>
        <w:rPr>
          <w:rFonts w:eastAsia="Times New Roman"/>
        </w:rPr>
      </w:pPr>
      <w:r w:rsidRPr="00FC73BF">
        <w:rPr>
          <w:rFonts w:eastAsia="Times New Roman"/>
        </w:rPr>
        <w:t>Prerequisites for Course</w:t>
      </w:r>
    </w:p>
    <w:p w14:paraId="2B1950E4" w14:textId="77777777" w:rsidR="003A158D" w:rsidRPr="003A158D" w:rsidRDefault="003A158D" w:rsidP="003A158D">
      <w:pPr>
        <w:rPr>
          <w:sz w:val="24"/>
        </w:rPr>
      </w:pPr>
      <w:r w:rsidRPr="003A158D">
        <w:rPr>
          <w:sz w:val="24"/>
          <w:highlight w:val="yellow"/>
        </w:rPr>
        <w:t>Prerequisites or N/A</w:t>
      </w:r>
    </w:p>
    <w:p w14:paraId="054115F2" w14:textId="77777777" w:rsidR="00087210" w:rsidRDefault="00087210" w:rsidP="00087210">
      <w:pPr>
        <w:pStyle w:val="Heading1"/>
      </w:pPr>
      <w:r>
        <w:t>Course Description &amp; Objectives</w:t>
      </w:r>
    </w:p>
    <w:p w14:paraId="2CF39399" w14:textId="77777777" w:rsidR="003A158D" w:rsidRDefault="003A158D" w:rsidP="003A158D">
      <w:pPr>
        <w:rPr>
          <w:sz w:val="24"/>
        </w:rPr>
      </w:pPr>
      <w:r w:rsidRPr="003A158D">
        <w:rPr>
          <w:sz w:val="24"/>
          <w:highlight w:val="yellow"/>
        </w:rPr>
        <w:t xml:space="preserve">Customized course catalog description and </w:t>
      </w:r>
      <w:r>
        <w:rPr>
          <w:sz w:val="24"/>
          <w:highlight w:val="yellow"/>
        </w:rPr>
        <w:t>primary objectives</w:t>
      </w:r>
    </w:p>
    <w:p w14:paraId="17720E48" w14:textId="77777777" w:rsidR="00EF60D8" w:rsidRDefault="00EF60D8" w:rsidP="00EF60D8">
      <w:pPr>
        <w:spacing w:after="0" w:line="240" w:lineRule="auto"/>
        <w:rPr>
          <w:rFonts w:eastAsia="Times New Roman" w:cstheme="minorHAnsi"/>
          <w:sz w:val="24"/>
          <w:szCs w:val="24"/>
        </w:rPr>
      </w:pPr>
      <w:r w:rsidRPr="00BD1B88">
        <w:rPr>
          <w:rFonts w:eastAsia="Times New Roman" w:cstheme="minorHAnsi"/>
          <w:sz w:val="24"/>
          <w:szCs w:val="24"/>
        </w:rPr>
        <w:t>Upon the completion of this course</w:t>
      </w:r>
      <w:r>
        <w:rPr>
          <w:rFonts w:eastAsia="Times New Roman" w:cstheme="minorHAnsi"/>
          <w:sz w:val="24"/>
          <w:szCs w:val="24"/>
        </w:rPr>
        <w:t>, students will</w:t>
      </w:r>
      <w:r w:rsidRPr="00BD1B88">
        <w:rPr>
          <w:rFonts w:eastAsia="Times New Roman" w:cstheme="minorHAnsi"/>
          <w:sz w:val="24"/>
          <w:szCs w:val="24"/>
        </w:rPr>
        <w:t xml:space="preserve"> be able to:</w:t>
      </w:r>
    </w:p>
    <w:p w14:paraId="0D9A8E64" w14:textId="77777777" w:rsidR="00EF60D8" w:rsidRPr="00EF60D8" w:rsidRDefault="00EF60D8" w:rsidP="003A158D">
      <w:pPr>
        <w:pStyle w:val="ListParagraph"/>
        <w:numPr>
          <w:ilvl w:val="0"/>
          <w:numId w:val="4"/>
        </w:numPr>
        <w:spacing w:after="100" w:afterAutospacing="1" w:line="240" w:lineRule="auto"/>
        <w:rPr>
          <w:rFonts w:eastAsia="Times New Roman" w:cstheme="minorHAnsi"/>
          <w:sz w:val="24"/>
          <w:szCs w:val="24"/>
        </w:rPr>
      </w:pPr>
      <w:r>
        <w:rPr>
          <w:rFonts w:eastAsia="Times New Roman" w:cstheme="minorHAnsi"/>
          <w:sz w:val="24"/>
          <w:szCs w:val="24"/>
        </w:rPr>
        <w:t>Outcome #1</w:t>
      </w:r>
    </w:p>
    <w:p w14:paraId="7D554893" w14:textId="77777777" w:rsidR="00FC73BF" w:rsidRDefault="00FC73BF" w:rsidP="00FC73BF">
      <w:pPr>
        <w:pStyle w:val="Heading1"/>
        <w:rPr>
          <w:rFonts w:eastAsia="Times New Roman"/>
        </w:rPr>
      </w:pPr>
      <w:r w:rsidRPr="00FC73BF">
        <w:rPr>
          <w:rFonts w:eastAsia="Times New Roman"/>
        </w:rPr>
        <w:t>Textbook / Course Readings</w:t>
      </w:r>
    </w:p>
    <w:p w14:paraId="4BCE1CB9" w14:textId="77777777" w:rsidR="003A158D" w:rsidRPr="003A158D" w:rsidRDefault="003A158D" w:rsidP="003A158D">
      <w:pPr>
        <w:rPr>
          <w:sz w:val="24"/>
        </w:rPr>
      </w:pPr>
      <w:r w:rsidRPr="003A158D">
        <w:rPr>
          <w:sz w:val="24"/>
          <w:highlight w:val="yellow"/>
        </w:rPr>
        <w:t>Required</w:t>
      </w:r>
      <w:r>
        <w:rPr>
          <w:sz w:val="24"/>
          <w:highlight w:val="yellow"/>
        </w:rPr>
        <w:t xml:space="preserve"> texts and where to locate them</w:t>
      </w:r>
    </w:p>
    <w:p w14:paraId="3D30BFA5" w14:textId="77777777" w:rsidR="00FC73BF" w:rsidRDefault="00FC73BF" w:rsidP="00FC73BF">
      <w:pPr>
        <w:pStyle w:val="Heading1"/>
        <w:rPr>
          <w:rFonts w:eastAsia="Times New Roman"/>
        </w:rPr>
      </w:pPr>
      <w:r w:rsidRPr="00FC73BF">
        <w:rPr>
          <w:rFonts w:eastAsia="Times New Roman"/>
        </w:rPr>
        <w:t>Course Materials &amp; Equipment</w:t>
      </w:r>
    </w:p>
    <w:p w14:paraId="12350000" w14:textId="77777777" w:rsidR="003A158D" w:rsidRDefault="003A158D" w:rsidP="003A158D">
      <w:pPr>
        <w:rPr>
          <w:sz w:val="24"/>
        </w:rPr>
      </w:pPr>
      <w:r w:rsidRPr="003A158D">
        <w:rPr>
          <w:sz w:val="24"/>
          <w:highlight w:val="yellow"/>
        </w:rPr>
        <w:t>Additional required resources, software, or N/A</w:t>
      </w:r>
    </w:p>
    <w:p w14:paraId="164DB86D" w14:textId="77777777" w:rsidR="00FC73BF" w:rsidRDefault="00FC73BF" w:rsidP="00FC73BF">
      <w:pPr>
        <w:pStyle w:val="Heading1"/>
        <w:rPr>
          <w:rFonts w:eastAsia="Times New Roman"/>
        </w:rPr>
      </w:pPr>
      <w:r w:rsidRPr="00FC73BF">
        <w:rPr>
          <w:rFonts w:eastAsia="Times New Roman"/>
        </w:rPr>
        <w:t>Participation/Behavioral Expectations</w:t>
      </w:r>
    </w:p>
    <w:p w14:paraId="3EA8D875" w14:textId="77777777" w:rsidR="004A0116" w:rsidRPr="003A158D" w:rsidRDefault="003A158D" w:rsidP="004A0116">
      <w:pPr>
        <w:rPr>
          <w:sz w:val="24"/>
          <w:szCs w:val="24"/>
        </w:rPr>
      </w:pPr>
      <w:r w:rsidRPr="003A158D">
        <w:rPr>
          <w:sz w:val="24"/>
          <w:szCs w:val="24"/>
          <w:highlight w:val="yellow"/>
        </w:rPr>
        <w:t>Customized participation guidelines.</w:t>
      </w:r>
      <w:r w:rsidRPr="003A158D">
        <w:rPr>
          <w:sz w:val="24"/>
          <w:szCs w:val="24"/>
        </w:rPr>
        <w:t xml:space="preserve"> </w:t>
      </w:r>
      <w:r w:rsidR="004A0116" w:rsidRPr="004A0116">
        <w:rPr>
          <w:rFonts w:eastAsia="Times New Roman" w:cstheme="minorHAnsi"/>
          <w:sz w:val="24"/>
          <w:szCs w:val="24"/>
          <w:highlight w:val="yellow"/>
        </w:rPr>
        <w:t>Number of hours to spend working on/accessing the course each week | minimum # of discussion postings | grading rubric?</w:t>
      </w:r>
    </w:p>
    <w:p w14:paraId="6E84D672" w14:textId="338517C6" w:rsidR="003A158D" w:rsidRPr="003A158D" w:rsidRDefault="003A158D" w:rsidP="6AD31F5C">
      <w:pPr>
        <w:rPr>
          <w:sz w:val="24"/>
          <w:szCs w:val="24"/>
        </w:rPr>
      </w:pPr>
      <w:r>
        <w:rPr>
          <w:rFonts w:cs="Helvetica"/>
          <w:color w:val="2D3B45"/>
          <w:sz w:val="24"/>
          <w:szCs w:val="24"/>
          <w:shd w:val="clear" w:color="auto" w:fill="FFFFFF"/>
        </w:rPr>
        <w:t>P</w:t>
      </w:r>
      <w:r w:rsidRPr="003A158D">
        <w:rPr>
          <w:rFonts w:cs="Helvetica"/>
          <w:color w:val="2D3B45"/>
          <w:sz w:val="24"/>
          <w:szCs w:val="24"/>
          <w:shd w:val="clear" w:color="auto" w:fill="FFFFFF"/>
        </w:rPr>
        <w:t>lease review the</w:t>
      </w:r>
      <w:r w:rsidRPr="003A158D">
        <w:rPr>
          <w:rStyle w:val="apple-converted-space"/>
          <w:rFonts w:cs="Helvetica"/>
          <w:color w:val="2D3B45"/>
          <w:sz w:val="24"/>
          <w:szCs w:val="24"/>
          <w:shd w:val="clear" w:color="auto" w:fill="FFFFFF"/>
        </w:rPr>
        <w:t> </w:t>
      </w:r>
      <w:hyperlink r:id="rId7" w:tgtFrame="_blank" w:tooltip=" (opens in a new window)" w:history="1">
        <w:r>
          <w:rPr>
            <w:rStyle w:val="screenreader-only"/>
            <w:rFonts w:cs="Helvetica"/>
            <w:color w:val="008844"/>
            <w:sz w:val="24"/>
            <w:szCs w:val="24"/>
            <w:u w:val="single"/>
            <w:bdr w:val="none" w:sz="0" w:space="0" w:color="auto" w:frame="1"/>
            <w:shd w:val="clear" w:color="auto" w:fill="FFFFFF"/>
          </w:rPr>
          <w:t>core rules of netiquette</w:t>
        </w:r>
      </w:hyperlink>
      <w:r w:rsidRPr="003A158D">
        <w:rPr>
          <w:rStyle w:val="apple-converted-space"/>
          <w:rFonts w:cs="Helvetica"/>
          <w:color w:val="2D3B45"/>
          <w:sz w:val="24"/>
          <w:szCs w:val="24"/>
          <w:shd w:val="clear" w:color="auto" w:fill="FFFFFF"/>
        </w:rPr>
        <w:t> </w:t>
      </w:r>
      <w:r w:rsidRPr="003A158D">
        <w:rPr>
          <w:rFonts w:cs="Helvetica"/>
          <w:color w:val="2D3B45"/>
          <w:sz w:val="24"/>
          <w:szCs w:val="24"/>
          <w:shd w:val="clear" w:color="auto" w:fill="FFFFFF"/>
        </w:rPr>
        <w:t xml:space="preserve">for some guidelines and expectations on how to behave in an online learning environment. </w:t>
      </w:r>
    </w:p>
    <w:p w14:paraId="7923BA5D" w14:textId="77777777" w:rsidR="00FC73BF" w:rsidRDefault="00FC73BF" w:rsidP="00FC73BF">
      <w:pPr>
        <w:pStyle w:val="Heading1"/>
        <w:rPr>
          <w:rFonts w:eastAsia="Times New Roman"/>
        </w:rPr>
      </w:pPr>
      <w:r w:rsidRPr="00FC73BF">
        <w:rPr>
          <w:rFonts w:eastAsia="Times New Roman"/>
        </w:rPr>
        <w:t>Course Policies (late assignments, make-up exams, etc</w:t>
      </w:r>
      <w:r w:rsidR="008E6E8C">
        <w:rPr>
          <w:rFonts w:eastAsia="Times New Roman"/>
        </w:rPr>
        <w:t>.</w:t>
      </w:r>
      <w:r w:rsidRPr="00FC73BF">
        <w:rPr>
          <w:rFonts w:eastAsia="Times New Roman"/>
        </w:rPr>
        <w:t>)</w:t>
      </w:r>
    </w:p>
    <w:p w14:paraId="6AB171CD" w14:textId="77777777" w:rsidR="003A158D" w:rsidRPr="003A158D" w:rsidRDefault="003A158D" w:rsidP="003A158D">
      <w:pPr>
        <w:rPr>
          <w:sz w:val="24"/>
        </w:rPr>
      </w:pPr>
      <w:r w:rsidRPr="003A158D">
        <w:rPr>
          <w:sz w:val="24"/>
          <w:highlight w:val="yellow"/>
        </w:rPr>
        <w:t>Relevant course policies.</w:t>
      </w:r>
    </w:p>
    <w:p w14:paraId="3467B498" w14:textId="77777777" w:rsidR="00FC73BF" w:rsidRDefault="00FC73BF" w:rsidP="00FC73BF">
      <w:pPr>
        <w:pStyle w:val="Heading1"/>
        <w:rPr>
          <w:rFonts w:eastAsia="Times New Roman"/>
        </w:rPr>
      </w:pPr>
      <w:r w:rsidRPr="00FC73BF">
        <w:rPr>
          <w:rFonts w:eastAsia="Times New Roman"/>
        </w:rPr>
        <w:t>Grading Policy</w:t>
      </w:r>
    </w:p>
    <w:p w14:paraId="0987ED02" w14:textId="77777777" w:rsidR="003A158D" w:rsidRPr="008E6E8C" w:rsidRDefault="003A158D" w:rsidP="003A158D">
      <w:pPr>
        <w:rPr>
          <w:b/>
          <w:sz w:val="24"/>
        </w:rPr>
      </w:pPr>
      <w:r w:rsidRPr="004A0116">
        <w:rPr>
          <w:sz w:val="24"/>
          <w:highlight w:val="yellow"/>
        </w:rPr>
        <w:lastRenderedPageBreak/>
        <w:t>Be sure this policy matches the scheme set in Canvas! Edit Canvas Grading Scheme BEFORE course begins:</w:t>
      </w:r>
      <w:r w:rsidRPr="004A0116">
        <w:rPr>
          <w:b/>
          <w:sz w:val="24"/>
          <w:highlight w:val="yellow"/>
        </w:rPr>
        <w:t xml:space="preserve"> </w:t>
      </w:r>
      <w:hyperlink r:id="rId8" w:history="1">
        <w:r w:rsidR="008E6E8C" w:rsidRPr="004A0116">
          <w:rPr>
            <w:rStyle w:val="Hyperlink"/>
            <w:sz w:val="24"/>
            <w:highlight w:val="yellow"/>
          </w:rPr>
          <w:t>Canvas Guides: How do I ena</w:t>
        </w:r>
        <w:r w:rsidR="008E6E8C" w:rsidRPr="004A0116">
          <w:rPr>
            <w:rStyle w:val="Hyperlink"/>
            <w:sz w:val="24"/>
            <w:highlight w:val="yellow"/>
          </w:rPr>
          <w:t>b</w:t>
        </w:r>
        <w:r w:rsidR="008E6E8C" w:rsidRPr="004A0116">
          <w:rPr>
            <w:rStyle w:val="Hyperlink"/>
            <w:sz w:val="24"/>
            <w:highlight w:val="yellow"/>
          </w:rPr>
          <w:t xml:space="preserve">le a grading scheme for a course? </w:t>
        </w:r>
      </w:hyperlink>
      <w:r w:rsidRPr="008E6E8C">
        <w:rPr>
          <w:b/>
          <w:sz w:val="24"/>
        </w:rPr>
        <w:t xml:space="preserve"> </w:t>
      </w:r>
    </w:p>
    <w:tbl>
      <w:tblPr>
        <w:tblStyle w:val="TableGrid"/>
        <w:tblW w:w="2205" w:type="dxa"/>
        <w:tblLook w:val="0620" w:firstRow="1" w:lastRow="0" w:firstColumn="0" w:lastColumn="0" w:noHBand="1" w:noVBand="1"/>
        <w:tblCaption w:val="Graduate Grade Description"/>
      </w:tblPr>
      <w:tblGrid>
        <w:gridCol w:w="915"/>
        <w:gridCol w:w="1290"/>
      </w:tblGrid>
      <w:tr w:rsidR="4F69166A" w14:paraId="48284515" w14:textId="77777777" w:rsidTr="2F610147">
        <w:trPr>
          <w:tblHeader/>
        </w:trPr>
        <w:tc>
          <w:tcPr>
            <w:tcW w:w="915" w:type="dxa"/>
          </w:tcPr>
          <w:p w14:paraId="515BBB51" w14:textId="093491AA" w:rsidR="4F69166A"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Grade</w:t>
            </w:r>
          </w:p>
        </w:tc>
        <w:tc>
          <w:tcPr>
            <w:tcW w:w="1290" w:type="dxa"/>
          </w:tcPr>
          <w:p w14:paraId="0927D249" w14:textId="697A4BCD" w:rsidR="4F69166A"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Range</w:t>
            </w:r>
          </w:p>
        </w:tc>
      </w:tr>
      <w:tr w:rsidR="00087210" w:rsidRPr="00087210" w14:paraId="0842D1C1" w14:textId="77777777" w:rsidTr="2F610147">
        <w:trPr>
          <w:tblHeader/>
        </w:trPr>
        <w:tc>
          <w:tcPr>
            <w:tcW w:w="915" w:type="dxa"/>
          </w:tcPr>
          <w:p w14:paraId="12ED6808" w14:textId="5F61363E" w:rsidR="4F69166A"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A</w:t>
            </w:r>
          </w:p>
        </w:tc>
        <w:tc>
          <w:tcPr>
            <w:tcW w:w="1290" w:type="dxa"/>
          </w:tcPr>
          <w:p w14:paraId="3E9C2BA3" w14:textId="09F59A2F" w:rsidR="00087210" w:rsidRPr="00087210"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90-100%</w:t>
            </w:r>
          </w:p>
        </w:tc>
      </w:tr>
      <w:tr w:rsidR="00087210" w:rsidRPr="00087210" w14:paraId="641B6B7F" w14:textId="77777777" w:rsidTr="2F610147">
        <w:tc>
          <w:tcPr>
            <w:tcW w:w="915" w:type="dxa"/>
          </w:tcPr>
          <w:p w14:paraId="2521968C" w14:textId="2D608E27" w:rsidR="4F69166A"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B</w:t>
            </w:r>
          </w:p>
        </w:tc>
        <w:tc>
          <w:tcPr>
            <w:tcW w:w="1290" w:type="dxa"/>
          </w:tcPr>
          <w:p w14:paraId="06757BCF" w14:textId="055B3F91" w:rsidR="00087210" w:rsidRPr="00087210"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80-89%</w:t>
            </w:r>
          </w:p>
        </w:tc>
      </w:tr>
      <w:tr w:rsidR="00087210" w:rsidRPr="00087210" w14:paraId="5DFDC521" w14:textId="77777777" w:rsidTr="2F610147">
        <w:tc>
          <w:tcPr>
            <w:tcW w:w="915" w:type="dxa"/>
          </w:tcPr>
          <w:p w14:paraId="3FF67498" w14:textId="6B2D4CDF" w:rsidR="4F69166A"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C</w:t>
            </w:r>
          </w:p>
        </w:tc>
        <w:tc>
          <w:tcPr>
            <w:tcW w:w="1290" w:type="dxa"/>
          </w:tcPr>
          <w:p w14:paraId="0AF7C2ED" w14:textId="1F905932" w:rsidR="00087210" w:rsidRPr="00087210"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70-79%</w:t>
            </w:r>
          </w:p>
        </w:tc>
      </w:tr>
      <w:tr w:rsidR="00087210" w:rsidRPr="00087210" w14:paraId="379575C1" w14:textId="77777777" w:rsidTr="2F610147">
        <w:tc>
          <w:tcPr>
            <w:tcW w:w="915" w:type="dxa"/>
          </w:tcPr>
          <w:p w14:paraId="790A8A12" w14:textId="0FF515FE" w:rsidR="4F69166A"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D</w:t>
            </w:r>
          </w:p>
        </w:tc>
        <w:tc>
          <w:tcPr>
            <w:tcW w:w="1290" w:type="dxa"/>
          </w:tcPr>
          <w:p w14:paraId="6B806451" w14:textId="07BB532B" w:rsidR="00087210" w:rsidRPr="00087210"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60-69%</w:t>
            </w:r>
          </w:p>
        </w:tc>
      </w:tr>
      <w:tr w:rsidR="00087210" w:rsidRPr="00087210" w14:paraId="74C5BFC2" w14:textId="77777777" w:rsidTr="2F610147">
        <w:tc>
          <w:tcPr>
            <w:tcW w:w="915" w:type="dxa"/>
          </w:tcPr>
          <w:p w14:paraId="04DEB0DC" w14:textId="5B208891" w:rsidR="4F69166A"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F</w:t>
            </w:r>
          </w:p>
        </w:tc>
        <w:tc>
          <w:tcPr>
            <w:tcW w:w="1290" w:type="dxa"/>
          </w:tcPr>
          <w:p w14:paraId="7BD3508A" w14:textId="25B416A6" w:rsidR="00087210" w:rsidRPr="00087210" w:rsidRDefault="2F610147" w:rsidP="2F610147">
            <w:pPr>
              <w:rPr>
                <w:rFonts w:asciiTheme="minorHAnsi" w:eastAsia="Times New Roman" w:hAnsiTheme="minorHAnsi" w:cstheme="minorBidi"/>
                <w:sz w:val="24"/>
                <w:szCs w:val="24"/>
              </w:rPr>
            </w:pPr>
            <w:r w:rsidRPr="2F610147">
              <w:rPr>
                <w:rFonts w:asciiTheme="minorHAnsi" w:eastAsia="Times New Roman" w:hAnsiTheme="minorHAnsi" w:cstheme="minorBidi"/>
                <w:sz w:val="24"/>
                <w:szCs w:val="24"/>
              </w:rPr>
              <w:t>0-59%</w:t>
            </w:r>
          </w:p>
        </w:tc>
      </w:tr>
    </w:tbl>
    <w:p w14:paraId="4DAFFD8A" w14:textId="77777777" w:rsidR="0047448C" w:rsidRDefault="0047448C" w:rsidP="763576E5">
      <w:pPr>
        <w:rPr>
          <w:rFonts w:ascii="Calibri" w:eastAsia="Calibri" w:hAnsi="Calibri" w:cs="Calibri"/>
          <w:sz w:val="24"/>
          <w:szCs w:val="24"/>
          <w:highlight w:val="yellow"/>
        </w:rPr>
      </w:pPr>
    </w:p>
    <w:p w14:paraId="67198091" w14:textId="6D96CFD5" w:rsidR="763576E5" w:rsidRDefault="4F69166A" w:rsidP="763576E5">
      <w:r w:rsidRPr="4F69166A">
        <w:rPr>
          <w:rFonts w:ascii="Calibri" w:eastAsia="Calibri" w:hAnsi="Calibri" w:cs="Calibri"/>
          <w:sz w:val="24"/>
          <w:szCs w:val="24"/>
          <w:highlight w:val="yellow"/>
        </w:rPr>
        <w:t>OR</w:t>
      </w:r>
    </w:p>
    <w:p w14:paraId="3CE80B5E" w14:textId="7B90EF3B" w:rsidR="763576E5" w:rsidRDefault="4F69166A" w:rsidP="4F69166A">
      <w:pPr>
        <w:rPr>
          <w:rFonts w:ascii="Calibri" w:eastAsia="Calibri" w:hAnsi="Calibri" w:cs="Calibri"/>
          <w:sz w:val="24"/>
          <w:szCs w:val="24"/>
          <w:highlight w:val="yellow"/>
        </w:rPr>
      </w:pPr>
      <w:r w:rsidRPr="4F69166A">
        <w:rPr>
          <w:rFonts w:ascii="Calibri" w:eastAsia="Calibri" w:hAnsi="Calibri" w:cs="Calibri"/>
          <w:sz w:val="24"/>
          <w:szCs w:val="24"/>
          <w:highlight w:val="yellow"/>
        </w:rPr>
        <w:t>CSU does not use grades of C-, D+, or D-.</w:t>
      </w:r>
    </w:p>
    <w:tbl>
      <w:tblPr>
        <w:tblStyle w:val="TableGrid"/>
        <w:tblW w:w="0" w:type="auto"/>
        <w:tblLayout w:type="fixed"/>
        <w:tblLook w:val="0620" w:firstRow="1" w:lastRow="0" w:firstColumn="0" w:lastColumn="0" w:noHBand="1" w:noVBand="1"/>
        <w:tblCaption w:val="CSU's +/- (Undergraduate) Grading Scheme"/>
        <w:tblDescription w:val="CSU's +/- (Undergraduate) Grading Scheme"/>
      </w:tblPr>
      <w:tblGrid>
        <w:gridCol w:w="870"/>
        <w:gridCol w:w="2115"/>
      </w:tblGrid>
      <w:tr w:rsidR="4F69166A" w14:paraId="3978A11F" w14:textId="77777777" w:rsidTr="2F610147">
        <w:tc>
          <w:tcPr>
            <w:tcW w:w="870" w:type="dxa"/>
          </w:tcPr>
          <w:p w14:paraId="71DD586E" w14:textId="45EBDC07" w:rsidR="4F69166A" w:rsidRDefault="2F610147" w:rsidP="2F610147">
            <w:pPr>
              <w:jc w:val="both"/>
            </w:pPr>
            <w:r w:rsidRPr="2F610147">
              <w:rPr>
                <w:rFonts w:cs="Calibri"/>
                <w:sz w:val="24"/>
                <w:szCs w:val="24"/>
              </w:rPr>
              <w:t>Grade</w:t>
            </w:r>
          </w:p>
        </w:tc>
        <w:tc>
          <w:tcPr>
            <w:tcW w:w="2115" w:type="dxa"/>
          </w:tcPr>
          <w:p w14:paraId="7D8B2757" w14:textId="2D163AD2" w:rsidR="4F69166A" w:rsidRDefault="2F610147" w:rsidP="2F610147">
            <w:pPr>
              <w:spacing w:line="276" w:lineRule="auto"/>
              <w:jc w:val="both"/>
            </w:pPr>
            <w:r w:rsidRPr="2F610147">
              <w:rPr>
                <w:rFonts w:cs="Calibri"/>
                <w:sz w:val="24"/>
                <w:szCs w:val="24"/>
              </w:rPr>
              <w:t>Range</w:t>
            </w:r>
          </w:p>
        </w:tc>
      </w:tr>
      <w:tr w:rsidR="4F69166A" w14:paraId="60EFBE8D" w14:textId="77777777" w:rsidTr="2F610147">
        <w:tc>
          <w:tcPr>
            <w:tcW w:w="870" w:type="dxa"/>
          </w:tcPr>
          <w:p w14:paraId="63C58435" w14:textId="022C333E" w:rsidR="4F69166A" w:rsidRDefault="2F610147" w:rsidP="2F610147">
            <w:pPr>
              <w:jc w:val="both"/>
            </w:pPr>
            <w:r w:rsidRPr="2F610147">
              <w:rPr>
                <w:rFonts w:cs="Calibri"/>
                <w:sz w:val="24"/>
                <w:szCs w:val="24"/>
              </w:rPr>
              <w:t>A+</w:t>
            </w:r>
          </w:p>
        </w:tc>
        <w:tc>
          <w:tcPr>
            <w:tcW w:w="2115" w:type="dxa"/>
          </w:tcPr>
          <w:p w14:paraId="4868D126" w14:textId="11EF8855" w:rsidR="4F69166A" w:rsidRDefault="2F610147" w:rsidP="2F610147">
            <w:pPr>
              <w:jc w:val="both"/>
            </w:pPr>
            <w:r w:rsidRPr="2F610147">
              <w:rPr>
                <w:rFonts w:cs="Calibri"/>
                <w:sz w:val="24"/>
                <w:szCs w:val="24"/>
              </w:rPr>
              <w:t>100% to 96.67%</w:t>
            </w:r>
          </w:p>
        </w:tc>
      </w:tr>
      <w:tr w:rsidR="4F69166A" w14:paraId="1A77C153" w14:textId="77777777" w:rsidTr="2F610147">
        <w:tc>
          <w:tcPr>
            <w:tcW w:w="870" w:type="dxa"/>
          </w:tcPr>
          <w:p w14:paraId="1277FA71" w14:textId="71522D35" w:rsidR="4F69166A" w:rsidRDefault="2F610147" w:rsidP="2F610147">
            <w:pPr>
              <w:jc w:val="both"/>
            </w:pPr>
            <w:r w:rsidRPr="2F610147">
              <w:rPr>
                <w:rFonts w:cs="Calibri"/>
                <w:sz w:val="24"/>
                <w:szCs w:val="24"/>
              </w:rPr>
              <w:t>A</w:t>
            </w:r>
          </w:p>
        </w:tc>
        <w:tc>
          <w:tcPr>
            <w:tcW w:w="2115" w:type="dxa"/>
          </w:tcPr>
          <w:p w14:paraId="5B4C8180" w14:textId="3230878B" w:rsidR="4F69166A" w:rsidRDefault="2F610147" w:rsidP="2F610147">
            <w:pPr>
              <w:jc w:val="both"/>
            </w:pPr>
            <w:r w:rsidRPr="2F610147">
              <w:rPr>
                <w:rFonts w:cs="Calibri"/>
                <w:sz w:val="24"/>
                <w:szCs w:val="24"/>
              </w:rPr>
              <w:t>&lt;96.67% to 93.33%</w:t>
            </w:r>
          </w:p>
        </w:tc>
      </w:tr>
      <w:tr w:rsidR="4F69166A" w14:paraId="00AA332F" w14:textId="77777777" w:rsidTr="2F610147">
        <w:tc>
          <w:tcPr>
            <w:tcW w:w="870" w:type="dxa"/>
          </w:tcPr>
          <w:p w14:paraId="7DB10E5C" w14:textId="4BFB25EA" w:rsidR="4F69166A" w:rsidRDefault="2F610147" w:rsidP="2F610147">
            <w:pPr>
              <w:jc w:val="both"/>
            </w:pPr>
            <w:r w:rsidRPr="2F610147">
              <w:rPr>
                <w:rFonts w:cs="Calibri"/>
                <w:sz w:val="24"/>
                <w:szCs w:val="24"/>
              </w:rPr>
              <w:t>A-</w:t>
            </w:r>
          </w:p>
        </w:tc>
        <w:tc>
          <w:tcPr>
            <w:tcW w:w="2115" w:type="dxa"/>
          </w:tcPr>
          <w:p w14:paraId="4197F73F" w14:textId="457DA1F3" w:rsidR="4F69166A" w:rsidRDefault="2F610147" w:rsidP="2F610147">
            <w:pPr>
              <w:jc w:val="both"/>
            </w:pPr>
            <w:r w:rsidRPr="2F610147">
              <w:rPr>
                <w:rFonts w:cs="Calibri"/>
                <w:sz w:val="24"/>
                <w:szCs w:val="24"/>
              </w:rPr>
              <w:t>&lt;93.33% to 90.0%</w:t>
            </w:r>
          </w:p>
        </w:tc>
      </w:tr>
      <w:tr w:rsidR="4F69166A" w14:paraId="3BEC980E" w14:textId="77777777" w:rsidTr="2F610147">
        <w:tc>
          <w:tcPr>
            <w:tcW w:w="870" w:type="dxa"/>
          </w:tcPr>
          <w:p w14:paraId="3F6E5FFE" w14:textId="7DD918AC" w:rsidR="4F69166A" w:rsidRDefault="2F610147" w:rsidP="2F610147">
            <w:pPr>
              <w:jc w:val="both"/>
            </w:pPr>
            <w:r w:rsidRPr="2F610147">
              <w:rPr>
                <w:rFonts w:cs="Calibri"/>
                <w:sz w:val="24"/>
                <w:szCs w:val="24"/>
              </w:rPr>
              <w:t>B+</w:t>
            </w:r>
          </w:p>
        </w:tc>
        <w:tc>
          <w:tcPr>
            <w:tcW w:w="2115" w:type="dxa"/>
          </w:tcPr>
          <w:p w14:paraId="2F84D415" w14:textId="37DC31B2" w:rsidR="4F69166A" w:rsidRDefault="2F610147" w:rsidP="2F610147">
            <w:pPr>
              <w:jc w:val="both"/>
            </w:pPr>
            <w:r w:rsidRPr="2F610147">
              <w:rPr>
                <w:rFonts w:cs="Calibri"/>
                <w:sz w:val="24"/>
                <w:szCs w:val="24"/>
              </w:rPr>
              <w:t>&lt;90.0% to 86.67%</w:t>
            </w:r>
          </w:p>
        </w:tc>
      </w:tr>
      <w:tr w:rsidR="4F69166A" w14:paraId="22DF1CDC" w14:textId="77777777" w:rsidTr="2F610147">
        <w:tc>
          <w:tcPr>
            <w:tcW w:w="870" w:type="dxa"/>
          </w:tcPr>
          <w:p w14:paraId="5441EFD3" w14:textId="14CECF43" w:rsidR="4F69166A" w:rsidRDefault="2F610147" w:rsidP="2F610147">
            <w:pPr>
              <w:jc w:val="both"/>
            </w:pPr>
            <w:r w:rsidRPr="2F610147">
              <w:rPr>
                <w:rFonts w:cs="Calibri"/>
                <w:sz w:val="24"/>
                <w:szCs w:val="24"/>
              </w:rPr>
              <w:t>B</w:t>
            </w:r>
          </w:p>
        </w:tc>
        <w:tc>
          <w:tcPr>
            <w:tcW w:w="2115" w:type="dxa"/>
          </w:tcPr>
          <w:p w14:paraId="58C2510A" w14:textId="52065E9E" w:rsidR="4F69166A" w:rsidRDefault="2F610147" w:rsidP="2F610147">
            <w:pPr>
              <w:jc w:val="both"/>
            </w:pPr>
            <w:r w:rsidRPr="2F610147">
              <w:rPr>
                <w:rFonts w:cs="Calibri"/>
                <w:sz w:val="24"/>
                <w:szCs w:val="24"/>
              </w:rPr>
              <w:t>&lt;86.67% to 83.33%</w:t>
            </w:r>
          </w:p>
        </w:tc>
      </w:tr>
      <w:tr w:rsidR="4F69166A" w14:paraId="0FAADD59" w14:textId="77777777" w:rsidTr="2F610147">
        <w:tc>
          <w:tcPr>
            <w:tcW w:w="870" w:type="dxa"/>
          </w:tcPr>
          <w:p w14:paraId="08538436" w14:textId="7732356E" w:rsidR="4F69166A" w:rsidRDefault="2F610147" w:rsidP="2F610147">
            <w:pPr>
              <w:jc w:val="both"/>
            </w:pPr>
            <w:r w:rsidRPr="2F610147">
              <w:rPr>
                <w:rFonts w:cs="Calibri"/>
                <w:sz w:val="24"/>
                <w:szCs w:val="24"/>
              </w:rPr>
              <w:t>B-</w:t>
            </w:r>
          </w:p>
        </w:tc>
        <w:tc>
          <w:tcPr>
            <w:tcW w:w="2115" w:type="dxa"/>
          </w:tcPr>
          <w:p w14:paraId="5D75CBF4" w14:textId="66F7F88B" w:rsidR="4F69166A" w:rsidRDefault="2F610147" w:rsidP="2F610147">
            <w:pPr>
              <w:jc w:val="both"/>
            </w:pPr>
            <w:r w:rsidRPr="2F610147">
              <w:rPr>
                <w:rFonts w:cs="Calibri"/>
                <w:sz w:val="24"/>
                <w:szCs w:val="24"/>
              </w:rPr>
              <w:t>&lt;83.33% to 80.0%</w:t>
            </w:r>
          </w:p>
        </w:tc>
      </w:tr>
      <w:tr w:rsidR="4F69166A" w14:paraId="5E9F3984" w14:textId="77777777" w:rsidTr="2F610147">
        <w:tc>
          <w:tcPr>
            <w:tcW w:w="870" w:type="dxa"/>
          </w:tcPr>
          <w:p w14:paraId="28BA0F89" w14:textId="7536F987" w:rsidR="4F69166A" w:rsidRDefault="2F610147" w:rsidP="2F610147">
            <w:pPr>
              <w:jc w:val="both"/>
            </w:pPr>
            <w:r w:rsidRPr="2F610147">
              <w:rPr>
                <w:rFonts w:cs="Calibri"/>
                <w:sz w:val="24"/>
                <w:szCs w:val="24"/>
              </w:rPr>
              <w:t>C+</w:t>
            </w:r>
          </w:p>
        </w:tc>
        <w:tc>
          <w:tcPr>
            <w:tcW w:w="2115" w:type="dxa"/>
          </w:tcPr>
          <w:p w14:paraId="287ABA98" w14:textId="41D7862A" w:rsidR="4F69166A" w:rsidRDefault="2F610147" w:rsidP="2F610147">
            <w:pPr>
              <w:jc w:val="both"/>
            </w:pPr>
            <w:r w:rsidRPr="2F610147">
              <w:rPr>
                <w:rFonts w:cs="Calibri"/>
                <w:sz w:val="24"/>
                <w:szCs w:val="24"/>
              </w:rPr>
              <w:t>&lt;80.0% to 76.67%</w:t>
            </w:r>
          </w:p>
        </w:tc>
      </w:tr>
      <w:tr w:rsidR="4F69166A" w14:paraId="19AEDC06" w14:textId="77777777" w:rsidTr="2F610147">
        <w:tc>
          <w:tcPr>
            <w:tcW w:w="870" w:type="dxa"/>
          </w:tcPr>
          <w:p w14:paraId="14C2D3A6" w14:textId="309DBA32" w:rsidR="4F69166A" w:rsidRDefault="2F610147" w:rsidP="2F610147">
            <w:pPr>
              <w:jc w:val="both"/>
            </w:pPr>
            <w:r w:rsidRPr="2F610147">
              <w:rPr>
                <w:rFonts w:cs="Calibri"/>
                <w:sz w:val="24"/>
                <w:szCs w:val="24"/>
              </w:rPr>
              <w:t>C</w:t>
            </w:r>
          </w:p>
        </w:tc>
        <w:tc>
          <w:tcPr>
            <w:tcW w:w="2115" w:type="dxa"/>
          </w:tcPr>
          <w:p w14:paraId="1C557043" w14:textId="5C6D5F3F" w:rsidR="4F69166A" w:rsidRDefault="2F610147" w:rsidP="2F610147">
            <w:pPr>
              <w:jc w:val="both"/>
            </w:pPr>
            <w:r w:rsidRPr="2F610147">
              <w:rPr>
                <w:rFonts w:cs="Calibri"/>
                <w:sz w:val="24"/>
                <w:szCs w:val="24"/>
              </w:rPr>
              <w:t>&lt;76.67% to 70.0%</w:t>
            </w:r>
          </w:p>
        </w:tc>
      </w:tr>
      <w:tr w:rsidR="4F69166A" w14:paraId="7CC9E1E4" w14:textId="77777777" w:rsidTr="2F610147">
        <w:tc>
          <w:tcPr>
            <w:tcW w:w="870" w:type="dxa"/>
          </w:tcPr>
          <w:p w14:paraId="1B13F849" w14:textId="162EB66E" w:rsidR="4F69166A" w:rsidRDefault="2F610147" w:rsidP="2F610147">
            <w:pPr>
              <w:jc w:val="both"/>
            </w:pPr>
            <w:r w:rsidRPr="2F610147">
              <w:rPr>
                <w:rFonts w:cs="Calibri"/>
                <w:sz w:val="24"/>
                <w:szCs w:val="24"/>
              </w:rPr>
              <w:t>D</w:t>
            </w:r>
          </w:p>
        </w:tc>
        <w:tc>
          <w:tcPr>
            <w:tcW w:w="2115" w:type="dxa"/>
          </w:tcPr>
          <w:p w14:paraId="67A400F7" w14:textId="3C100E12" w:rsidR="4F69166A" w:rsidRDefault="2F610147" w:rsidP="2F610147">
            <w:pPr>
              <w:jc w:val="both"/>
            </w:pPr>
            <w:r w:rsidRPr="2F610147">
              <w:rPr>
                <w:rFonts w:cs="Calibri"/>
                <w:sz w:val="24"/>
                <w:szCs w:val="24"/>
              </w:rPr>
              <w:t>&lt;70.0% to 60.0%</w:t>
            </w:r>
          </w:p>
        </w:tc>
      </w:tr>
      <w:tr w:rsidR="4F69166A" w14:paraId="64F248C4" w14:textId="77777777" w:rsidTr="2F610147">
        <w:tc>
          <w:tcPr>
            <w:tcW w:w="870" w:type="dxa"/>
          </w:tcPr>
          <w:p w14:paraId="2866BD05" w14:textId="5FF83C52" w:rsidR="4F69166A" w:rsidRDefault="2F610147" w:rsidP="2F610147">
            <w:pPr>
              <w:jc w:val="both"/>
            </w:pPr>
            <w:r w:rsidRPr="2F610147">
              <w:rPr>
                <w:rFonts w:cs="Calibri"/>
                <w:sz w:val="24"/>
                <w:szCs w:val="24"/>
              </w:rPr>
              <w:t>F</w:t>
            </w:r>
          </w:p>
        </w:tc>
        <w:tc>
          <w:tcPr>
            <w:tcW w:w="2115" w:type="dxa"/>
          </w:tcPr>
          <w:p w14:paraId="04EF74B3" w14:textId="28FE35D2" w:rsidR="4F69166A" w:rsidRDefault="2F610147" w:rsidP="2F610147">
            <w:pPr>
              <w:jc w:val="both"/>
            </w:pPr>
            <w:r w:rsidRPr="2F610147">
              <w:rPr>
                <w:rFonts w:cs="Calibri"/>
                <w:sz w:val="24"/>
                <w:szCs w:val="24"/>
              </w:rPr>
              <w:t>&lt;60.0% to 0.0%</w:t>
            </w:r>
          </w:p>
        </w:tc>
      </w:tr>
    </w:tbl>
    <w:p w14:paraId="5ACDDE6F" w14:textId="2BD08B77" w:rsidR="763576E5" w:rsidRDefault="763576E5" w:rsidP="4F69166A">
      <w:pPr>
        <w:rPr>
          <w:rFonts w:ascii="Calibri" w:eastAsia="Calibri" w:hAnsi="Calibri" w:cs="Calibri"/>
          <w:sz w:val="24"/>
          <w:szCs w:val="24"/>
        </w:rPr>
      </w:pPr>
    </w:p>
    <w:p w14:paraId="231DEF9E" w14:textId="63702004" w:rsidR="763576E5" w:rsidRDefault="4F69166A" w:rsidP="763576E5">
      <w:r w:rsidRPr="4F69166A">
        <w:rPr>
          <w:rFonts w:ascii="Calibri" w:eastAsia="Calibri" w:hAnsi="Calibri" w:cs="Calibri"/>
          <w:sz w:val="24"/>
          <w:szCs w:val="24"/>
        </w:rPr>
        <w:t xml:space="preserve">As a student enrolled in this course, one of your responsibilities is to submit course work by the due dates listed in Canvas. With that said, I take my role as your instructor very seriously, and, in fact, I care about how well you do in this course and that you have a satisfying, rewarding experience. </w:t>
      </w:r>
    </w:p>
    <w:p w14:paraId="64D2C58F" w14:textId="60300787" w:rsidR="763576E5" w:rsidRDefault="763576E5" w:rsidP="763576E5">
      <w:r w:rsidRPr="763576E5">
        <w:rPr>
          <w:rFonts w:ascii="Calibri" w:eastAsia="Calibri" w:hAnsi="Calibri" w:cs="Calibri"/>
          <w:sz w:val="24"/>
          <w:szCs w:val="24"/>
        </w:rPr>
        <w:t xml:space="preserve">To that end, it is my commitment to you to respond individually to the work you submit in this class and to return your work in a timely manner. Smaller, weekly assignments and quizzes will be returned within </w:t>
      </w:r>
      <w:r w:rsidRPr="763576E5">
        <w:rPr>
          <w:rFonts w:ascii="Calibri" w:eastAsia="Calibri" w:hAnsi="Calibri" w:cs="Calibri"/>
          <w:sz w:val="24"/>
          <w:szCs w:val="24"/>
          <w:highlight w:val="yellow"/>
        </w:rPr>
        <w:t>_X</w:t>
      </w:r>
      <w:proofErr w:type="gramStart"/>
      <w:r w:rsidRPr="763576E5">
        <w:rPr>
          <w:rFonts w:ascii="Calibri" w:eastAsia="Calibri" w:hAnsi="Calibri" w:cs="Calibri"/>
          <w:sz w:val="24"/>
          <w:szCs w:val="24"/>
          <w:highlight w:val="yellow"/>
        </w:rPr>
        <w:t>_</w:t>
      </w:r>
      <w:r w:rsidRPr="763576E5">
        <w:rPr>
          <w:rFonts w:ascii="Calibri" w:eastAsia="Calibri" w:hAnsi="Calibri" w:cs="Calibri"/>
          <w:sz w:val="24"/>
          <w:szCs w:val="24"/>
        </w:rPr>
        <w:t xml:space="preserve">  (</w:t>
      </w:r>
      <w:proofErr w:type="gramEnd"/>
      <w:r w:rsidRPr="763576E5">
        <w:rPr>
          <w:rFonts w:ascii="Calibri" w:eastAsia="Calibri" w:hAnsi="Calibri" w:cs="Calibri"/>
          <w:sz w:val="24"/>
          <w:szCs w:val="24"/>
        </w:rPr>
        <w:t xml:space="preserve">week) days and major assignments, exams, and essays will be returned within </w:t>
      </w:r>
      <w:r w:rsidRPr="763576E5">
        <w:rPr>
          <w:rFonts w:ascii="Calibri" w:eastAsia="Calibri" w:hAnsi="Calibri" w:cs="Calibri"/>
          <w:sz w:val="24"/>
          <w:szCs w:val="24"/>
          <w:highlight w:val="yellow"/>
        </w:rPr>
        <w:t>_X_</w:t>
      </w:r>
      <w:r w:rsidRPr="763576E5">
        <w:rPr>
          <w:rFonts w:ascii="Calibri" w:eastAsia="Calibri" w:hAnsi="Calibri" w:cs="Calibri"/>
          <w:sz w:val="24"/>
          <w:szCs w:val="24"/>
        </w:rPr>
        <w:t xml:space="preserve"> (week) days. (If, however, due to unforeseeable circumstances, the grading of your work takes longer than the times I have listed here, I will keep you informed of my progress and make every effort to return your work with feedback as soon as I can.)</w:t>
      </w:r>
    </w:p>
    <w:p w14:paraId="615A589B" w14:textId="77777777" w:rsidR="00087210" w:rsidRPr="003A158D" w:rsidRDefault="00087210" w:rsidP="00087210">
      <w:pPr>
        <w:spacing w:before="100" w:beforeAutospacing="1" w:after="100" w:afterAutospacing="1" w:line="240" w:lineRule="auto"/>
        <w:rPr>
          <w:rFonts w:eastAsia="Times New Roman" w:cstheme="minorHAnsi"/>
          <w:sz w:val="24"/>
          <w:szCs w:val="24"/>
        </w:rPr>
      </w:pPr>
      <w:r w:rsidRPr="003A158D">
        <w:rPr>
          <w:rFonts w:eastAsia="Times New Roman" w:cstheme="minorHAnsi"/>
          <w:bCs/>
          <w:sz w:val="24"/>
          <w:szCs w:val="24"/>
          <w:highlight w:val="yellow"/>
        </w:rPr>
        <w:t>[Customize table with each graded assignment]</w:t>
      </w:r>
    </w:p>
    <w:tbl>
      <w:tblPr>
        <w:tblStyle w:val="TableGrid"/>
        <w:tblW w:w="9468" w:type="dxa"/>
        <w:tblLook w:val="04A0" w:firstRow="1" w:lastRow="0" w:firstColumn="1" w:lastColumn="0" w:noHBand="0" w:noVBand="1"/>
        <w:tblCaption w:val="Assignment Grading"/>
      </w:tblPr>
      <w:tblGrid>
        <w:gridCol w:w="5418"/>
        <w:gridCol w:w="1710"/>
        <w:gridCol w:w="2340"/>
      </w:tblGrid>
      <w:tr w:rsidR="00087210" w:rsidRPr="005B680F" w14:paraId="54CD48C9" w14:textId="77777777" w:rsidTr="763576E5">
        <w:trPr>
          <w:tblHeader/>
        </w:trPr>
        <w:tc>
          <w:tcPr>
            <w:tcW w:w="5418" w:type="dxa"/>
            <w:hideMark/>
          </w:tcPr>
          <w:p w14:paraId="62061822" w14:textId="77777777" w:rsidR="00087210" w:rsidRPr="005B680F" w:rsidRDefault="004A0116" w:rsidP="00660A42">
            <w:pPr>
              <w:pStyle w:val="Heading3"/>
              <w:outlineLvl w:val="2"/>
              <w:rPr>
                <w:rFonts w:asciiTheme="minorHAnsi" w:hAnsiTheme="minorHAnsi" w:cstheme="minorHAnsi"/>
              </w:rPr>
            </w:pPr>
            <w:r>
              <w:rPr>
                <w:rFonts w:asciiTheme="minorHAnsi" w:hAnsiTheme="minorHAnsi" w:cstheme="minorHAnsi"/>
              </w:rPr>
              <w:lastRenderedPageBreak/>
              <w:t>Assignment</w:t>
            </w:r>
          </w:p>
        </w:tc>
        <w:tc>
          <w:tcPr>
            <w:tcW w:w="1710" w:type="dxa"/>
          </w:tcPr>
          <w:p w14:paraId="1ED8CAC9" w14:textId="77777777" w:rsidR="00087210" w:rsidRPr="005B680F" w:rsidRDefault="00087210" w:rsidP="00660A42">
            <w:pPr>
              <w:pStyle w:val="Heading3"/>
              <w:outlineLvl w:val="2"/>
              <w:rPr>
                <w:rFonts w:asciiTheme="minorHAnsi" w:hAnsiTheme="minorHAnsi" w:cstheme="minorHAnsi"/>
              </w:rPr>
            </w:pPr>
            <w:r w:rsidRPr="005B680F">
              <w:rPr>
                <w:rFonts w:asciiTheme="minorHAnsi" w:hAnsiTheme="minorHAnsi" w:cstheme="minorHAnsi"/>
              </w:rPr>
              <w:t>Grade Points</w:t>
            </w:r>
          </w:p>
        </w:tc>
        <w:tc>
          <w:tcPr>
            <w:tcW w:w="2340" w:type="dxa"/>
            <w:hideMark/>
          </w:tcPr>
          <w:p w14:paraId="7DE85336" w14:textId="77777777" w:rsidR="00087210" w:rsidRPr="005B680F" w:rsidRDefault="00087210" w:rsidP="00660A42">
            <w:pPr>
              <w:pStyle w:val="Heading3"/>
              <w:outlineLvl w:val="2"/>
              <w:rPr>
                <w:rFonts w:asciiTheme="minorHAnsi" w:hAnsiTheme="minorHAnsi" w:cstheme="minorHAnsi"/>
              </w:rPr>
            </w:pPr>
            <w:r w:rsidRPr="005B680F">
              <w:rPr>
                <w:rFonts w:asciiTheme="minorHAnsi" w:hAnsiTheme="minorHAnsi" w:cstheme="minorHAnsi"/>
              </w:rPr>
              <w:t>Grade Percentage</w:t>
            </w:r>
          </w:p>
        </w:tc>
      </w:tr>
      <w:tr w:rsidR="00087210" w:rsidRPr="005B680F" w14:paraId="54FAFA38" w14:textId="77777777" w:rsidTr="763576E5">
        <w:tc>
          <w:tcPr>
            <w:tcW w:w="5418" w:type="dxa"/>
            <w:hideMark/>
          </w:tcPr>
          <w:p w14:paraId="626E1EC2" w14:textId="77777777" w:rsidR="00087210" w:rsidRPr="004A0116" w:rsidRDefault="00087210" w:rsidP="00660A42">
            <w:pPr>
              <w:rPr>
                <w:rFonts w:asciiTheme="minorHAnsi" w:eastAsia="Times New Roman" w:hAnsiTheme="minorHAnsi" w:cstheme="minorHAnsi"/>
                <w:sz w:val="24"/>
                <w:szCs w:val="24"/>
                <w:highlight w:val="yellow"/>
              </w:rPr>
            </w:pPr>
            <w:r w:rsidRPr="004A0116">
              <w:rPr>
                <w:rFonts w:asciiTheme="minorHAnsi" w:eastAsia="Times New Roman" w:hAnsiTheme="minorHAnsi" w:cstheme="minorHAnsi"/>
                <w:sz w:val="24"/>
                <w:szCs w:val="24"/>
                <w:highlight w:val="yellow"/>
              </w:rPr>
              <w:t>Discussions</w:t>
            </w:r>
          </w:p>
        </w:tc>
        <w:tc>
          <w:tcPr>
            <w:tcW w:w="1710" w:type="dxa"/>
          </w:tcPr>
          <w:p w14:paraId="359EED37" w14:textId="77777777" w:rsidR="00087210" w:rsidRPr="005B680F" w:rsidRDefault="00087210" w:rsidP="00660A42">
            <w:pPr>
              <w:rPr>
                <w:rFonts w:asciiTheme="minorHAnsi" w:eastAsia="Times New Roman" w:hAnsiTheme="minorHAnsi" w:cstheme="minorHAnsi"/>
                <w:sz w:val="24"/>
                <w:szCs w:val="24"/>
              </w:rPr>
            </w:pPr>
          </w:p>
        </w:tc>
        <w:tc>
          <w:tcPr>
            <w:tcW w:w="2340" w:type="dxa"/>
            <w:hideMark/>
          </w:tcPr>
          <w:p w14:paraId="2CFF30AC" w14:textId="77777777" w:rsidR="00087210" w:rsidRPr="005B680F" w:rsidRDefault="00087210" w:rsidP="00660A42">
            <w:pPr>
              <w:rPr>
                <w:rFonts w:asciiTheme="minorHAnsi" w:eastAsia="Times New Roman" w:hAnsiTheme="minorHAnsi" w:cstheme="minorHAnsi"/>
                <w:sz w:val="24"/>
                <w:szCs w:val="24"/>
              </w:rPr>
            </w:pPr>
            <w:r w:rsidRPr="005B680F">
              <w:rPr>
                <w:rFonts w:asciiTheme="minorHAnsi" w:eastAsia="Times New Roman" w:hAnsiTheme="minorHAnsi" w:cstheme="minorHAnsi"/>
                <w:sz w:val="24"/>
                <w:szCs w:val="24"/>
              </w:rPr>
              <w:t> </w:t>
            </w:r>
          </w:p>
        </w:tc>
      </w:tr>
      <w:tr w:rsidR="00087210" w:rsidRPr="005B680F" w14:paraId="5D65D99B" w14:textId="77777777" w:rsidTr="763576E5">
        <w:tc>
          <w:tcPr>
            <w:tcW w:w="5418" w:type="dxa"/>
            <w:hideMark/>
          </w:tcPr>
          <w:p w14:paraId="3B5E17FA" w14:textId="77777777" w:rsidR="00087210" w:rsidRPr="004A0116" w:rsidRDefault="00087210" w:rsidP="00660A42">
            <w:pPr>
              <w:rPr>
                <w:rFonts w:asciiTheme="minorHAnsi" w:eastAsia="Times New Roman" w:hAnsiTheme="minorHAnsi" w:cstheme="minorHAnsi"/>
                <w:sz w:val="24"/>
                <w:szCs w:val="24"/>
                <w:highlight w:val="yellow"/>
              </w:rPr>
            </w:pPr>
            <w:r w:rsidRPr="004A0116">
              <w:rPr>
                <w:rFonts w:asciiTheme="minorHAnsi" w:eastAsia="Times New Roman" w:hAnsiTheme="minorHAnsi" w:cstheme="minorHAnsi"/>
                <w:sz w:val="24"/>
                <w:szCs w:val="24"/>
                <w:highlight w:val="yellow"/>
              </w:rPr>
              <w:t>Written assignments</w:t>
            </w:r>
          </w:p>
        </w:tc>
        <w:tc>
          <w:tcPr>
            <w:tcW w:w="1710" w:type="dxa"/>
          </w:tcPr>
          <w:p w14:paraId="23CA9F4C" w14:textId="77777777" w:rsidR="00087210" w:rsidRPr="005B680F" w:rsidRDefault="00087210" w:rsidP="00660A42">
            <w:pPr>
              <w:rPr>
                <w:rFonts w:asciiTheme="minorHAnsi" w:eastAsia="Times New Roman" w:hAnsiTheme="minorHAnsi" w:cstheme="minorHAnsi"/>
                <w:sz w:val="24"/>
                <w:szCs w:val="24"/>
              </w:rPr>
            </w:pPr>
          </w:p>
        </w:tc>
        <w:tc>
          <w:tcPr>
            <w:tcW w:w="2340" w:type="dxa"/>
            <w:hideMark/>
          </w:tcPr>
          <w:p w14:paraId="2F4DF968" w14:textId="77777777" w:rsidR="00087210" w:rsidRPr="005B680F" w:rsidRDefault="00087210" w:rsidP="00660A42">
            <w:pPr>
              <w:rPr>
                <w:rFonts w:asciiTheme="minorHAnsi" w:eastAsia="Times New Roman" w:hAnsiTheme="minorHAnsi" w:cstheme="minorHAnsi"/>
                <w:sz w:val="24"/>
                <w:szCs w:val="24"/>
              </w:rPr>
            </w:pPr>
            <w:r w:rsidRPr="005B680F">
              <w:rPr>
                <w:rFonts w:asciiTheme="minorHAnsi" w:eastAsia="Times New Roman" w:hAnsiTheme="minorHAnsi" w:cstheme="minorHAnsi"/>
                <w:sz w:val="24"/>
                <w:szCs w:val="24"/>
              </w:rPr>
              <w:t> </w:t>
            </w:r>
          </w:p>
        </w:tc>
      </w:tr>
      <w:tr w:rsidR="00087210" w:rsidRPr="005B680F" w14:paraId="5C844243" w14:textId="77777777" w:rsidTr="763576E5">
        <w:tc>
          <w:tcPr>
            <w:tcW w:w="5418" w:type="dxa"/>
            <w:hideMark/>
          </w:tcPr>
          <w:p w14:paraId="2759EC72" w14:textId="77777777" w:rsidR="00087210" w:rsidRPr="004A0116" w:rsidRDefault="00087210" w:rsidP="00660A42">
            <w:pPr>
              <w:rPr>
                <w:rFonts w:asciiTheme="minorHAnsi" w:eastAsia="Times New Roman" w:hAnsiTheme="minorHAnsi" w:cstheme="minorHAnsi"/>
                <w:sz w:val="24"/>
                <w:szCs w:val="24"/>
                <w:highlight w:val="yellow"/>
              </w:rPr>
            </w:pPr>
            <w:r w:rsidRPr="004A0116">
              <w:rPr>
                <w:rFonts w:asciiTheme="minorHAnsi" w:eastAsia="Times New Roman" w:hAnsiTheme="minorHAnsi" w:cstheme="minorHAnsi"/>
                <w:sz w:val="24"/>
                <w:szCs w:val="24"/>
                <w:highlight w:val="yellow"/>
              </w:rPr>
              <w:t>Quiz/exam</w:t>
            </w:r>
          </w:p>
        </w:tc>
        <w:tc>
          <w:tcPr>
            <w:tcW w:w="1710" w:type="dxa"/>
          </w:tcPr>
          <w:p w14:paraId="3FD0A2C9" w14:textId="77777777" w:rsidR="00087210" w:rsidRPr="005B680F" w:rsidRDefault="00087210" w:rsidP="00660A42">
            <w:pPr>
              <w:rPr>
                <w:rFonts w:asciiTheme="minorHAnsi" w:eastAsia="Times New Roman" w:hAnsiTheme="minorHAnsi" w:cstheme="minorHAnsi"/>
                <w:sz w:val="24"/>
                <w:szCs w:val="24"/>
              </w:rPr>
            </w:pPr>
          </w:p>
        </w:tc>
        <w:tc>
          <w:tcPr>
            <w:tcW w:w="2340" w:type="dxa"/>
            <w:hideMark/>
          </w:tcPr>
          <w:p w14:paraId="4201DCE6" w14:textId="77777777" w:rsidR="00087210" w:rsidRPr="005B680F" w:rsidRDefault="00087210" w:rsidP="00660A42">
            <w:pPr>
              <w:rPr>
                <w:rFonts w:asciiTheme="minorHAnsi" w:eastAsia="Times New Roman" w:hAnsiTheme="minorHAnsi" w:cstheme="minorHAnsi"/>
                <w:sz w:val="24"/>
                <w:szCs w:val="24"/>
              </w:rPr>
            </w:pPr>
            <w:r w:rsidRPr="005B680F">
              <w:rPr>
                <w:rFonts w:asciiTheme="minorHAnsi" w:eastAsia="Times New Roman" w:hAnsiTheme="minorHAnsi" w:cstheme="minorHAnsi"/>
                <w:sz w:val="24"/>
                <w:szCs w:val="24"/>
              </w:rPr>
              <w:t> </w:t>
            </w:r>
          </w:p>
        </w:tc>
      </w:tr>
      <w:tr w:rsidR="00087210" w:rsidRPr="005B680F" w14:paraId="62F4C023" w14:textId="77777777" w:rsidTr="763576E5">
        <w:tc>
          <w:tcPr>
            <w:tcW w:w="5418" w:type="dxa"/>
          </w:tcPr>
          <w:p w14:paraId="58EEF4F5" w14:textId="77777777" w:rsidR="00087210" w:rsidRPr="004A0116" w:rsidRDefault="00087210" w:rsidP="00660A42">
            <w:pPr>
              <w:rPr>
                <w:rFonts w:asciiTheme="minorHAnsi" w:eastAsia="Times New Roman" w:hAnsiTheme="minorHAnsi" w:cstheme="minorHAnsi"/>
                <w:sz w:val="24"/>
                <w:szCs w:val="24"/>
                <w:highlight w:val="yellow"/>
              </w:rPr>
            </w:pPr>
            <w:r w:rsidRPr="004A0116">
              <w:rPr>
                <w:rFonts w:asciiTheme="minorHAnsi" w:eastAsia="Times New Roman" w:hAnsiTheme="minorHAnsi" w:cstheme="minorHAnsi"/>
                <w:sz w:val="24"/>
                <w:szCs w:val="24"/>
                <w:highlight w:val="yellow"/>
              </w:rPr>
              <w:t>Participation</w:t>
            </w:r>
          </w:p>
        </w:tc>
        <w:tc>
          <w:tcPr>
            <w:tcW w:w="1710" w:type="dxa"/>
          </w:tcPr>
          <w:p w14:paraId="62383511" w14:textId="77777777" w:rsidR="00087210" w:rsidRPr="005B680F" w:rsidRDefault="00087210" w:rsidP="00660A42">
            <w:pPr>
              <w:rPr>
                <w:rFonts w:asciiTheme="minorHAnsi" w:eastAsia="Times New Roman" w:hAnsiTheme="minorHAnsi" w:cstheme="minorHAnsi"/>
                <w:sz w:val="24"/>
                <w:szCs w:val="24"/>
              </w:rPr>
            </w:pPr>
          </w:p>
        </w:tc>
        <w:tc>
          <w:tcPr>
            <w:tcW w:w="2340" w:type="dxa"/>
          </w:tcPr>
          <w:p w14:paraId="2158B3C1" w14:textId="77777777" w:rsidR="00087210" w:rsidRPr="005B680F" w:rsidRDefault="00087210" w:rsidP="00660A42">
            <w:pPr>
              <w:rPr>
                <w:rFonts w:asciiTheme="minorHAnsi" w:eastAsia="Times New Roman" w:hAnsiTheme="minorHAnsi" w:cstheme="minorHAnsi"/>
                <w:sz w:val="24"/>
                <w:szCs w:val="24"/>
              </w:rPr>
            </w:pPr>
          </w:p>
        </w:tc>
      </w:tr>
      <w:tr w:rsidR="00087210" w:rsidRPr="005B680F" w14:paraId="73B5F1CD" w14:textId="77777777" w:rsidTr="763576E5">
        <w:tc>
          <w:tcPr>
            <w:tcW w:w="5418" w:type="dxa"/>
            <w:hideMark/>
          </w:tcPr>
          <w:p w14:paraId="627BF46D" w14:textId="77777777" w:rsidR="00087210" w:rsidRPr="004A0116" w:rsidRDefault="00087210" w:rsidP="00660A42">
            <w:pPr>
              <w:rPr>
                <w:rFonts w:asciiTheme="minorHAnsi" w:eastAsia="Times New Roman" w:hAnsiTheme="minorHAnsi" w:cstheme="minorHAnsi"/>
                <w:sz w:val="24"/>
                <w:szCs w:val="24"/>
                <w:highlight w:val="yellow"/>
              </w:rPr>
            </w:pPr>
            <w:r w:rsidRPr="004A0116">
              <w:rPr>
                <w:rFonts w:asciiTheme="minorHAnsi" w:eastAsia="Times New Roman" w:hAnsiTheme="minorHAnsi" w:cstheme="minorHAnsi"/>
                <w:sz w:val="24"/>
                <w:szCs w:val="24"/>
                <w:highlight w:val="yellow"/>
              </w:rPr>
              <w:t>Group work</w:t>
            </w:r>
          </w:p>
        </w:tc>
        <w:tc>
          <w:tcPr>
            <w:tcW w:w="1710" w:type="dxa"/>
          </w:tcPr>
          <w:p w14:paraId="485CE126" w14:textId="77777777" w:rsidR="00087210" w:rsidRPr="005B680F" w:rsidRDefault="00087210" w:rsidP="00660A42">
            <w:pPr>
              <w:rPr>
                <w:rFonts w:asciiTheme="minorHAnsi" w:eastAsia="Times New Roman" w:hAnsiTheme="minorHAnsi" w:cstheme="minorHAnsi"/>
                <w:sz w:val="24"/>
                <w:szCs w:val="24"/>
              </w:rPr>
            </w:pPr>
          </w:p>
        </w:tc>
        <w:tc>
          <w:tcPr>
            <w:tcW w:w="2340" w:type="dxa"/>
            <w:hideMark/>
          </w:tcPr>
          <w:p w14:paraId="2E3649B2" w14:textId="77777777" w:rsidR="00087210" w:rsidRPr="005B680F" w:rsidRDefault="00087210" w:rsidP="00660A42">
            <w:pPr>
              <w:rPr>
                <w:rFonts w:asciiTheme="minorHAnsi" w:eastAsia="Times New Roman" w:hAnsiTheme="minorHAnsi" w:cstheme="minorHAnsi"/>
                <w:sz w:val="24"/>
                <w:szCs w:val="24"/>
              </w:rPr>
            </w:pPr>
            <w:r w:rsidRPr="005B680F">
              <w:rPr>
                <w:rFonts w:asciiTheme="minorHAnsi" w:eastAsia="Times New Roman" w:hAnsiTheme="minorHAnsi" w:cstheme="minorHAnsi"/>
                <w:sz w:val="24"/>
                <w:szCs w:val="24"/>
              </w:rPr>
              <w:t> </w:t>
            </w:r>
          </w:p>
        </w:tc>
      </w:tr>
      <w:tr w:rsidR="00087210" w:rsidRPr="005B680F" w14:paraId="2BFA747E" w14:textId="77777777" w:rsidTr="763576E5">
        <w:tc>
          <w:tcPr>
            <w:tcW w:w="5418" w:type="dxa"/>
          </w:tcPr>
          <w:p w14:paraId="260A31E5" w14:textId="77777777" w:rsidR="00087210" w:rsidRPr="004A0116" w:rsidRDefault="00087210" w:rsidP="00660A42">
            <w:pPr>
              <w:rPr>
                <w:rFonts w:asciiTheme="minorHAnsi" w:eastAsia="Times New Roman" w:hAnsiTheme="minorHAnsi" w:cstheme="minorHAnsi"/>
                <w:sz w:val="24"/>
                <w:szCs w:val="24"/>
                <w:highlight w:val="yellow"/>
              </w:rPr>
            </w:pPr>
            <w:r w:rsidRPr="004A0116">
              <w:rPr>
                <w:rFonts w:asciiTheme="minorHAnsi" w:eastAsia="Times New Roman" w:hAnsiTheme="minorHAnsi" w:cstheme="minorHAnsi"/>
                <w:sz w:val="24"/>
                <w:szCs w:val="24"/>
                <w:highlight w:val="yellow"/>
              </w:rPr>
              <w:t>Project</w:t>
            </w:r>
          </w:p>
        </w:tc>
        <w:tc>
          <w:tcPr>
            <w:tcW w:w="1710" w:type="dxa"/>
          </w:tcPr>
          <w:p w14:paraId="7028F1BC" w14:textId="77777777" w:rsidR="00087210" w:rsidRPr="005B680F" w:rsidRDefault="00087210" w:rsidP="00660A42">
            <w:pPr>
              <w:rPr>
                <w:rFonts w:asciiTheme="minorHAnsi" w:eastAsia="Times New Roman" w:hAnsiTheme="minorHAnsi" w:cstheme="minorHAnsi"/>
                <w:sz w:val="24"/>
                <w:szCs w:val="24"/>
              </w:rPr>
            </w:pPr>
          </w:p>
        </w:tc>
        <w:tc>
          <w:tcPr>
            <w:tcW w:w="2340" w:type="dxa"/>
          </w:tcPr>
          <w:p w14:paraId="6DCEA770" w14:textId="77777777" w:rsidR="00087210" w:rsidRPr="005B680F" w:rsidRDefault="00087210" w:rsidP="00660A42">
            <w:pPr>
              <w:rPr>
                <w:rFonts w:asciiTheme="minorHAnsi" w:eastAsia="Times New Roman" w:hAnsiTheme="minorHAnsi" w:cstheme="minorHAnsi"/>
                <w:sz w:val="24"/>
                <w:szCs w:val="24"/>
              </w:rPr>
            </w:pPr>
          </w:p>
        </w:tc>
      </w:tr>
      <w:tr w:rsidR="00087210" w:rsidRPr="005B680F" w14:paraId="5340B2FE" w14:textId="77777777" w:rsidTr="763576E5">
        <w:tc>
          <w:tcPr>
            <w:tcW w:w="5418" w:type="dxa"/>
          </w:tcPr>
          <w:p w14:paraId="4253C28A" w14:textId="77777777" w:rsidR="00087210" w:rsidRPr="004A0116" w:rsidRDefault="00087210" w:rsidP="00660A42">
            <w:pPr>
              <w:rPr>
                <w:rFonts w:asciiTheme="minorHAnsi" w:eastAsia="Times New Roman" w:hAnsiTheme="minorHAnsi" w:cstheme="minorHAnsi"/>
                <w:sz w:val="24"/>
                <w:szCs w:val="24"/>
                <w:highlight w:val="yellow"/>
              </w:rPr>
            </w:pPr>
            <w:r w:rsidRPr="004A0116">
              <w:rPr>
                <w:rFonts w:asciiTheme="minorHAnsi" w:eastAsia="Times New Roman" w:hAnsiTheme="minorHAnsi" w:cstheme="minorHAnsi"/>
                <w:sz w:val="24"/>
                <w:szCs w:val="24"/>
                <w:highlight w:val="yellow"/>
              </w:rPr>
              <w:t>Presentation</w:t>
            </w:r>
          </w:p>
        </w:tc>
        <w:tc>
          <w:tcPr>
            <w:tcW w:w="1710" w:type="dxa"/>
          </w:tcPr>
          <w:p w14:paraId="225B0DE3" w14:textId="77777777" w:rsidR="00087210" w:rsidRPr="005B680F" w:rsidRDefault="00087210" w:rsidP="00660A42">
            <w:pPr>
              <w:rPr>
                <w:rFonts w:asciiTheme="minorHAnsi" w:eastAsia="Times New Roman" w:hAnsiTheme="minorHAnsi" w:cstheme="minorHAnsi"/>
                <w:sz w:val="24"/>
                <w:szCs w:val="24"/>
              </w:rPr>
            </w:pPr>
          </w:p>
        </w:tc>
        <w:tc>
          <w:tcPr>
            <w:tcW w:w="2340" w:type="dxa"/>
          </w:tcPr>
          <w:p w14:paraId="1A308A92" w14:textId="77777777" w:rsidR="00087210" w:rsidRPr="005B680F" w:rsidRDefault="00087210" w:rsidP="00660A42">
            <w:pPr>
              <w:rPr>
                <w:rFonts w:asciiTheme="minorHAnsi" w:eastAsia="Times New Roman" w:hAnsiTheme="minorHAnsi" w:cstheme="minorHAnsi"/>
                <w:sz w:val="24"/>
                <w:szCs w:val="24"/>
              </w:rPr>
            </w:pPr>
          </w:p>
        </w:tc>
      </w:tr>
      <w:tr w:rsidR="00087210" w:rsidRPr="005B680F" w14:paraId="5C96A1EF" w14:textId="77777777" w:rsidTr="763576E5">
        <w:tc>
          <w:tcPr>
            <w:tcW w:w="5418" w:type="dxa"/>
            <w:hideMark/>
          </w:tcPr>
          <w:p w14:paraId="741F9DB3" w14:textId="77777777" w:rsidR="00087210" w:rsidRPr="005B680F" w:rsidRDefault="00087210" w:rsidP="00660A42">
            <w:pPr>
              <w:jc w:val="right"/>
              <w:rPr>
                <w:rFonts w:asciiTheme="minorHAnsi" w:eastAsia="Times New Roman" w:hAnsiTheme="minorHAnsi" w:cstheme="minorHAnsi"/>
                <w:sz w:val="24"/>
                <w:szCs w:val="24"/>
              </w:rPr>
            </w:pPr>
            <w:r w:rsidRPr="005B680F">
              <w:rPr>
                <w:rFonts w:asciiTheme="minorHAnsi" w:eastAsia="Times New Roman" w:hAnsiTheme="minorHAnsi" w:cstheme="minorHAnsi"/>
                <w:b/>
                <w:bCs/>
                <w:sz w:val="24"/>
                <w:szCs w:val="24"/>
              </w:rPr>
              <w:t>Total:  </w:t>
            </w:r>
          </w:p>
        </w:tc>
        <w:tc>
          <w:tcPr>
            <w:tcW w:w="1710" w:type="dxa"/>
          </w:tcPr>
          <w:p w14:paraId="7BF1DDA6" w14:textId="77777777" w:rsidR="00087210" w:rsidRPr="005B680F" w:rsidRDefault="00087210" w:rsidP="00660A42">
            <w:pPr>
              <w:jc w:val="right"/>
              <w:rPr>
                <w:rFonts w:asciiTheme="minorHAnsi" w:eastAsia="Times New Roman" w:hAnsiTheme="minorHAnsi" w:cstheme="minorHAnsi"/>
                <w:b/>
                <w:bCs/>
                <w:sz w:val="24"/>
                <w:szCs w:val="24"/>
              </w:rPr>
            </w:pPr>
          </w:p>
        </w:tc>
        <w:tc>
          <w:tcPr>
            <w:tcW w:w="2340" w:type="dxa"/>
            <w:hideMark/>
          </w:tcPr>
          <w:p w14:paraId="08D132CD" w14:textId="77777777" w:rsidR="00087210" w:rsidRPr="005B680F" w:rsidRDefault="00087210" w:rsidP="00660A42">
            <w:pPr>
              <w:jc w:val="right"/>
              <w:rPr>
                <w:rFonts w:asciiTheme="minorHAnsi" w:eastAsia="Times New Roman" w:hAnsiTheme="minorHAnsi" w:cstheme="minorHAnsi"/>
                <w:sz w:val="24"/>
                <w:szCs w:val="24"/>
              </w:rPr>
            </w:pPr>
            <w:r w:rsidRPr="005B680F">
              <w:rPr>
                <w:rFonts w:asciiTheme="minorHAnsi" w:eastAsia="Times New Roman" w:hAnsiTheme="minorHAnsi" w:cstheme="minorHAnsi"/>
                <w:b/>
                <w:bCs/>
                <w:sz w:val="24"/>
                <w:szCs w:val="24"/>
              </w:rPr>
              <w:t>100 %</w:t>
            </w:r>
          </w:p>
        </w:tc>
      </w:tr>
    </w:tbl>
    <w:p w14:paraId="3F29EEDB" w14:textId="65E66F04" w:rsidR="763576E5" w:rsidRDefault="57B08510" w:rsidP="763576E5">
      <w:r w:rsidRPr="57B08510">
        <w:rPr>
          <w:rFonts w:ascii="Calibri" w:eastAsia="Calibri" w:hAnsi="Calibri" w:cs="Calibri"/>
          <w:sz w:val="24"/>
          <w:szCs w:val="24"/>
        </w:rPr>
        <w:t>*Keep a copy of all work created for the course, including work submitted through Canvas course learning management system.</w:t>
      </w:r>
    </w:p>
    <w:p w14:paraId="6CD9503D" w14:textId="77777777" w:rsidR="00FC73BF" w:rsidRDefault="16E0E4BD" w:rsidP="16E0E4BD">
      <w:pPr>
        <w:pStyle w:val="Heading1"/>
        <w:rPr>
          <w:rFonts w:eastAsia="Times New Roman"/>
        </w:rPr>
      </w:pPr>
      <w:r w:rsidRPr="16E0E4BD">
        <w:rPr>
          <w:rFonts w:eastAsia="Times New Roman"/>
        </w:rPr>
        <w:t>Canvas Information &amp; Technical Support</w:t>
      </w:r>
    </w:p>
    <w:p w14:paraId="6C2EB7E8" w14:textId="77777777" w:rsidR="00FC73BF" w:rsidRDefault="16E0E4BD" w:rsidP="16E0E4BD">
      <w:pPr>
        <w:pStyle w:val="NormalWeb"/>
        <w:spacing w:before="180" w:beforeAutospacing="0" w:after="180" w:afterAutospacing="0"/>
        <w:rPr>
          <w:rFonts w:asciiTheme="minorHAnsi" w:hAnsiTheme="minorHAnsi" w:cs="Helvetica"/>
          <w:color w:val="2D3B45"/>
        </w:rPr>
      </w:pPr>
      <w:r w:rsidRPr="16E0E4BD">
        <w:rPr>
          <w:rFonts w:asciiTheme="minorHAnsi" w:hAnsiTheme="minorHAnsi" w:cs="Helvetica"/>
          <w:color w:val="2D3B45"/>
        </w:rPr>
        <w:t>Canvas is the where course content, grades, and communication will reside for this course.</w:t>
      </w:r>
    </w:p>
    <w:p w14:paraId="19499824" w14:textId="77777777" w:rsidR="00FC73BF" w:rsidRDefault="57B08510" w:rsidP="57B08510">
      <w:pPr>
        <w:numPr>
          <w:ilvl w:val="0"/>
          <w:numId w:val="2"/>
        </w:numPr>
        <w:spacing w:beforeAutospacing="1" w:afterAutospacing="1" w:line="240" w:lineRule="auto"/>
        <w:ind w:left="375"/>
        <w:jc w:val="left"/>
        <w:rPr>
          <w:rFonts w:cs="Helvetica"/>
          <w:color w:val="2D3B45"/>
          <w:sz w:val="24"/>
          <w:szCs w:val="24"/>
        </w:rPr>
      </w:pPr>
      <w:r w:rsidRPr="57B08510">
        <w:rPr>
          <w:rFonts w:cs="Helvetica"/>
          <w:color w:val="2D3B45"/>
          <w:sz w:val="24"/>
          <w:szCs w:val="24"/>
        </w:rPr>
        <w:t>Login:</w:t>
      </w:r>
      <w:r w:rsidRPr="57B08510">
        <w:rPr>
          <w:rStyle w:val="apple-converted-space"/>
          <w:rFonts w:cs="Helvetica"/>
          <w:color w:val="2D3B45"/>
          <w:sz w:val="24"/>
          <w:szCs w:val="24"/>
        </w:rPr>
        <w:t> </w:t>
      </w:r>
      <w:hyperlink r:id="rId9">
        <w:r w:rsidRPr="57B08510">
          <w:rPr>
            <w:rStyle w:val="Hyperlink"/>
            <w:rFonts w:cs="Helvetica"/>
            <w:color w:val="008844"/>
            <w:sz w:val="24"/>
            <w:szCs w:val="24"/>
          </w:rPr>
          <w:t>canvas.colostate.edu</w:t>
        </w:r>
      </w:hyperlink>
    </w:p>
    <w:p w14:paraId="42C436F6" w14:textId="77777777" w:rsidR="00FC73BF" w:rsidRDefault="57B08510" w:rsidP="57B08510">
      <w:pPr>
        <w:numPr>
          <w:ilvl w:val="0"/>
          <w:numId w:val="2"/>
        </w:numPr>
        <w:spacing w:beforeAutospacing="1" w:afterAutospacing="1" w:line="240" w:lineRule="auto"/>
        <w:ind w:left="375"/>
        <w:jc w:val="left"/>
        <w:rPr>
          <w:rFonts w:cs="Helvetica"/>
          <w:color w:val="2D3B45"/>
          <w:sz w:val="24"/>
          <w:szCs w:val="24"/>
        </w:rPr>
      </w:pPr>
      <w:r w:rsidRPr="57B08510">
        <w:rPr>
          <w:rFonts w:cs="Helvetica"/>
          <w:color w:val="2D3B45"/>
          <w:sz w:val="24"/>
          <w:szCs w:val="24"/>
        </w:rPr>
        <w:t>Support:</w:t>
      </w:r>
      <w:r w:rsidRPr="57B08510">
        <w:rPr>
          <w:rStyle w:val="apple-converted-space"/>
          <w:rFonts w:cs="Helvetica"/>
          <w:color w:val="2D3B45"/>
          <w:sz w:val="24"/>
          <w:szCs w:val="24"/>
        </w:rPr>
        <w:t> </w:t>
      </w:r>
      <w:hyperlink r:id="rId10">
        <w:r w:rsidRPr="57B08510">
          <w:rPr>
            <w:rStyle w:val="Hyperlink"/>
            <w:rFonts w:cs="Helvetica"/>
            <w:color w:val="008844"/>
            <w:sz w:val="24"/>
            <w:szCs w:val="24"/>
          </w:rPr>
          <w:t>info.canvas.colostate.edu</w:t>
        </w:r>
      </w:hyperlink>
    </w:p>
    <w:p w14:paraId="6B0AE31B" w14:textId="77777777" w:rsidR="00FC73BF" w:rsidRDefault="16E0E4BD" w:rsidP="16E0E4BD">
      <w:pPr>
        <w:numPr>
          <w:ilvl w:val="0"/>
          <w:numId w:val="2"/>
        </w:numPr>
        <w:spacing w:beforeAutospacing="1" w:afterAutospacing="1" w:line="240" w:lineRule="auto"/>
        <w:ind w:left="375"/>
        <w:jc w:val="left"/>
        <w:rPr>
          <w:rFonts w:cs="Helvetica"/>
          <w:color w:val="2D3B45"/>
          <w:sz w:val="24"/>
          <w:szCs w:val="24"/>
        </w:rPr>
      </w:pPr>
      <w:r w:rsidRPr="16E0E4BD">
        <w:rPr>
          <w:rFonts w:cs="Helvetica"/>
          <w:color w:val="2D3B45"/>
          <w:sz w:val="24"/>
          <w:szCs w:val="24"/>
        </w:rPr>
        <w:t>For passwords or any other computer-related technical support, contact the</w:t>
      </w:r>
      <w:r w:rsidRPr="16E0E4BD">
        <w:rPr>
          <w:rStyle w:val="apple-converted-space"/>
          <w:rFonts w:cs="Helvetica"/>
          <w:color w:val="2D3B45"/>
          <w:sz w:val="24"/>
          <w:szCs w:val="24"/>
        </w:rPr>
        <w:t> </w:t>
      </w:r>
      <w:hyperlink r:id="rId11">
        <w:r w:rsidRPr="16E0E4BD">
          <w:rPr>
            <w:rStyle w:val="Hyperlink"/>
            <w:rFonts w:cs="Helvetica"/>
            <w:color w:val="008844"/>
            <w:sz w:val="24"/>
            <w:szCs w:val="24"/>
          </w:rPr>
          <w:t>Central IT Technica</w:t>
        </w:r>
        <w:r w:rsidRPr="16E0E4BD">
          <w:rPr>
            <w:rStyle w:val="Hyperlink"/>
            <w:rFonts w:cs="Helvetica"/>
            <w:color w:val="008844"/>
            <w:sz w:val="24"/>
            <w:szCs w:val="24"/>
          </w:rPr>
          <w:t>l</w:t>
        </w:r>
        <w:r w:rsidRPr="16E0E4BD">
          <w:rPr>
            <w:rStyle w:val="Hyperlink"/>
            <w:rFonts w:cs="Helvetica"/>
            <w:color w:val="008844"/>
            <w:sz w:val="24"/>
            <w:szCs w:val="24"/>
          </w:rPr>
          <w:t xml:space="preserve"> Support Help Desk</w:t>
        </w:r>
      </w:hyperlink>
      <w:r w:rsidRPr="16E0E4BD">
        <w:rPr>
          <w:rFonts w:cs="Helvetica"/>
          <w:color w:val="2D3B45"/>
          <w:sz w:val="24"/>
          <w:szCs w:val="24"/>
        </w:rPr>
        <w:t>.</w:t>
      </w:r>
    </w:p>
    <w:p w14:paraId="25C00789" w14:textId="77777777" w:rsidR="00FC73BF" w:rsidRDefault="16E0E4BD" w:rsidP="16E0E4BD">
      <w:pPr>
        <w:numPr>
          <w:ilvl w:val="1"/>
          <w:numId w:val="2"/>
        </w:numPr>
        <w:spacing w:beforeAutospacing="1" w:afterAutospacing="1" w:line="240" w:lineRule="auto"/>
        <w:ind w:left="750"/>
        <w:jc w:val="left"/>
        <w:rPr>
          <w:rFonts w:cs="Helvetica"/>
          <w:color w:val="2D3B45"/>
          <w:sz w:val="24"/>
          <w:szCs w:val="24"/>
        </w:rPr>
      </w:pPr>
      <w:r w:rsidRPr="16E0E4BD">
        <w:rPr>
          <w:rFonts w:cs="Helvetica"/>
          <w:color w:val="2D3B45"/>
          <w:sz w:val="24"/>
          <w:szCs w:val="24"/>
        </w:rPr>
        <w:t>(970) 491-7276</w:t>
      </w:r>
    </w:p>
    <w:p w14:paraId="6DD9A45F" w14:textId="77777777" w:rsidR="00FC73BF" w:rsidRDefault="00130831" w:rsidP="16E0E4BD">
      <w:pPr>
        <w:numPr>
          <w:ilvl w:val="1"/>
          <w:numId w:val="2"/>
        </w:numPr>
        <w:spacing w:beforeAutospacing="1" w:afterAutospacing="1" w:line="240" w:lineRule="auto"/>
        <w:ind w:left="750"/>
        <w:jc w:val="left"/>
        <w:rPr>
          <w:rFonts w:cs="Helvetica"/>
          <w:color w:val="2D3B45"/>
          <w:sz w:val="24"/>
          <w:szCs w:val="24"/>
        </w:rPr>
      </w:pPr>
      <w:hyperlink r:id="rId12">
        <w:r w:rsidR="16E0E4BD" w:rsidRPr="16E0E4BD">
          <w:rPr>
            <w:rStyle w:val="Hyperlink"/>
            <w:rFonts w:cs="Helvetica"/>
            <w:color w:val="008844"/>
            <w:sz w:val="24"/>
            <w:szCs w:val="24"/>
          </w:rPr>
          <w:t>help@colostate.edu</w:t>
        </w:r>
      </w:hyperlink>
    </w:p>
    <w:p w14:paraId="0E582B25" w14:textId="224C87E4" w:rsidR="00FC73BF" w:rsidRDefault="763576E5" w:rsidP="763576E5">
      <w:pPr>
        <w:spacing w:beforeAutospacing="1" w:afterAutospacing="1" w:line="240" w:lineRule="auto"/>
        <w:jc w:val="left"/>
        <w:rPr>
          <w:rFonts w:cs="Helvetica"/>
          <w:color w:val="2D3B45"/>
          <w:sz w:val="24"/>
          <w:szCs w:val="24"/>
        </w:rPr>
      </w:pPr>
      <w:r w:rsidRPr="763576E5">
        <w:rPr>
          <w:rFonts w:cs="Helvetica"/>
          <w:color w:val="2D3B45"/>
          <w:sz w:val="24"/>
          <w:szCs w:val="24"/>
        </w:rPr>
        <w:t>The</w:t>
      </w:r>
      <w:r w:rsidRPr="763576E5">
        <w:rPr>
          <w:rStyle w:val="apple-converted-space"/>
          <w:rFonts w:cs="Helvetica"/>
          <w:color w:val="2D3B45"/>
          <w:sz w:val="24"/>
          <w:szCs w:val="24"/>
        </w:rPr>
        <w:t> </w:t>
      </w:r>
      <w:hyperlink r:id="rId13">
        <w:r w:rsidRPr="763576E5">
          <w:rPr>
            <w:rStyle w:val="Hyperlink"/>
            <w:rFonts w:cs="Helvetica"/>
            <w:color w:val="008844"/>
            <w:sz w:val="24"/>
            <w:szCs w:val="24"/>
          </w:rPr>
          <w:t>Technical</w:t>
        </w:r>
        <w:r w:rsidRPr="763576E5">
          <w:rPr>
            <w:rStyle w:val="Hyperlink"/>
            <w:rFonts w:cs="Helvetica"/>
            <w:color w:val="008844"/>
            <w:sz w:val="24"/>
            <w:szCs w:val="24"/>
          </w:rPr>
          <w:t xml:space="preserve"> </w:t>
        </w:r>
        <w:r w:rsidRPr="763576E5">
          <w:rPr>
            <w:rStyle w:val="Hyperlink"/>
            <w:rFonts w:cs="Helvetica"/>
            <w:color w:val="008844"/>
            <w:sz w:val="24"/>
            <w:szCs w:val="24"/>
          </w:rPr>
          <w:t>Requirements</w:t>
        </w:r>
      </w:hyperlink>
      <w:r w:rsidRPr="763576E5">
        <w:rPr>
          <w:rStyle w:val="apple-converted-space"/>
          <w:rFonts w:cs="Helvetica"/>
          <w:color w:val="2D3B45"/>
          <w:sz w:val="24"/>
          <w:szCs w:val="24"/>
        </w:rPr>
        <w:t> </w:t>
      </w:r>
      <w:r w:rsidRPr="763576E5">
        <w:rPr>
          <w:rFonts w:cs="Helvetica"/>
          <w:color w:val="2D3B45"/>
          <w:sz w:val="24"/>
          <w:szCs w:val="24"/>
        </w:rPr>
        <w:t xml:space="preserve">page identifies the browsers, operating systems, and plugins that work best with Canvas. If you are new to Canvas quickly review </w:t>
      </w:r>
      <w:hyperlink r:id="rId14">
        <w:r w:rsidRPr="763576E5">
          <w:rPr>
            <w:rStyle w:val="Hyperlink"/>
            <w:rFonts w:cs="Helvetica"/>
            <w:sz w:val="24"/>
            <w:szCs w:val="24"/>
          </w:rPr>
          <w:t>the Canvas Student Orientat</w:t>
        </w:r>
        <w:r w:rsidRPr="763576E5">
          <w:rPr>
            <w:rStyle w:val="Hyperlink"/>
            <w:rFonts w:cs="Helvetica"/>
            <w:sz w:val="24"/>
            <w:szCs w:val="24"/>
          </w:rPr>
          <w:t>i</w:t>
        </w:r>
        <w:r w:rsidRPr="763576E5">
          <w:rPr>
            <w:rStyle w:val="Hyperlink"/>
            <w:rFonts w:cs="Helvetica"/>
            <w:sz w:val="24"/>
            <w:szCs w:val="24"/>
          </w:rPr>
          <w:t>on </w:t>
        </w:r>
      </w:hyperlink>
      <w:r w:rsidRPr="763576E5">
        <w:rPr>
          <w:rFonts w:cs="Helvetica"/>
          <w:color w:val="2D3B45"/>
          <w:sz w:val="24"/>
          <w:szCs w:val="24"/>
        </w:rPr>
        <w:t>materials.</w:t>
      </w:r>
    </w:p>
    <w:p w14:paraId="4013DE2C" w14:textId="0C8C05F9" w:rsidR="00FC73BF" w:rsidRDefault="16E0E4BD" w:rsidP="16E0E4BD">
      <w:pPr>
        <w:pStyle w:val="Heading1"/>
        <w:rPr>
          <w:rFonts w:eastAsia="Times New Roman"/>
        </w:rPr>
      </w:pPr>
      <w:r w:rsidRPr="16E0E4BD">
        <w:rPr>
          <w:rFonts w:eastAsia="Times New Roman"/>
        </w:rPr>
        <w:t>Academic Integrity &amp; CSU Honor Pledge</w:t>
      </w:r>
    </w:p>
    <w:p w14:paraId="553F21CA" w14:textId="639C2548" w:rsidR="00FC73BF" w:rsidRPr="00FC73BF" w:rsidRDefault="57B08510" w:rsidP="57B08510">
      <w:pPr>
        <w:rPr>
          <w:sz w:val="24"/>
          <w:szCs w:val="24"/>
        </w:rPr>
      </w:pPr>
      <w:r w:rsidRPr="57B08510">
        <w:rPr>
          <w:sz w:val="24"/>
          <w:szCs w:val="24"/>
        </w:rPr>
        <w:t xml:space="preserve">This course will adhere to the CSU </w:t>
      </w:r>
      <w:hyperlink r:id="rId15" w:anchor="academic-integrity" w:history="1">
        <w:r w:rsidRPr="00130831">
          <w:rPr>
            <w:rStyle w:val="Hyperlink"/>
            <w:sz w:val="24"/>
            <w:szCs w:val="24"/>
          </w:rPr>
          <w:t>Acade</w:t>
        </w:r>
        <w:r w:rsidRPr="00130831">
          <w:rPr>
            <w:rStyle w:val="Hyperlink"/>
            <w:sz w:val="24"/>
            <w:szCs w:val="24"/>
          </w:rPr>
          <w:t>m</w:t>
        </w:r>
        <w:r w:rsidRPr="00130831">
          <w:rPr>
            <w:rStyle w:val="Hyperlink"/>
            <w:sz w:val="24"/>
            <w:szCs w:val="24"/>
          </w:rPr>
          <w:t>ic Integrity/Misconduct</w:t>
        </w:r>
      </w:hyperlink>
      <w:r w:rsidRPr="57B08510">
        <w:rPr>
          <w:sz w:val="24"/>
          <w:szCs w:val="24"/>
        </w:rPr>
        <w:t xml:space="preserve"> policy as found in the General Catalog and the</w:t>
      </w:r>
      <w:hyperlink r:id="rId16" w:history="1">
        <w:r w:rsidRPr="00130831">
          <w:rPr>
            <w:rStyle w:val="Hyperlink"/>
            <w:sz w:val="24"/>
            <w:szCs w:val="24"/>
          </w:rPr>
          <w:t xml:space="preserve"> Student Conduct </w:t>
        </w:r>
        <w:r w:rsidRPr="00130831">
          <w:rPr>
            <w:rStyle w:val="Hyperlink"/>
            <w:sz w:val="24"/>
            <w:szCs w:val="24"/>
          </w:rPr>
          <w:t>C</w:t>
        </w:r>
        <w:r w:rsidRPr="00130831">
          <w:rPr>
            <w:rStyle w:val="Hyperlink"/>
            <w:sz w:val="24"/>
            <w:szCs w:val="24"/>
          </w:rPr>
          <w:t>ode.</w:t>
        </w:r>
      </w:hyperlink>
    </w:p>
    <w:p w14:paraId="72001A1F" w14:textId="77777777" w:rsidR="00FC73BF" w:rsidRPr="00FC73BF" w:rsidRDefault="00FC73BF" w:rsidP="00AA7BE0">
      <w:pPr>
        <w:rPr>
          <w:rStyle w:val="SubtleEmphasis"/>
          <w:sz w:val="24"/>
        </w:rPr>
      </w:pPr>
      <w:r w:rsidRPr="00FC73BF">
        <w:rPr>
          <w:sz w:val="24"/>
        </w:rPr>
        <w:t xml:space="preserve">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I will ask that you affirm the CSU Honor Pledge as part of completing your work in this course. </w:t>
      </w:r>
    </w:p>
    <w:p w14:paraId="08F70C01" w14:textId="45476A7D" w:rsidR="00FC73BF" w:rsidRPr="00130831" w:rsidRDefault="2F610147" w:rsidP="2F610147">
      <w:pPr>
        <w:rPr>
          <w:rStyle w:val="Hyperlink"/>
          <w:sz w:val="24"/>
          <w:szCs w:val="24"/>
        </w:rPr>
      </w:pPr>
      <w:r w:rsidRPr="2F610147">
        <w:rPr>
          <w:sz w:val="24"/>
          <w:szCs w:val="24"/>
        </w:rPr>
        <w:t xml:space="preserve">Further information about Academic Integrity is available at CSU’s </w:t>
      </w:r>
      <w:r w:rsidR="00130831">
        <w:rPr>
          <w:sz w:val="24"/>
          <w:szCs w:val="24"/>
        </w:rPr>
        <w:fldChar w:fldCharType="begin"/>
      </w:r>
      <w:r w:rsidR="00130831">
        <w:rPr>
          <w:sz w:val="24"/>
          <w:szCs w:val="24"/>
        </w:rPr>
        <w:instrText xml:space="preserve"> HYPERLINK "https://tilt.colostate.edu/TipsAndGuides/Tip/18" </w:instrText>
      </w:r>
      <w:r w:rsidR="00130831">
        <w:rPr>
          <w:sz w:val="24"/>
          <w:szCs w:val="24"/>
        </w:rPr>
      </w:r>
      <w:r w:rsidR="00130831">
        <w:rPr>
          <w:sz w:val="24"/>
          <w:szCs w:val="24"/>
        </w:rPr>
        <w:fldChar w:fldCharType="separate"/>
      </w:r>
      <w:r w:rsidRPr="00130831">
        <w:rPr>
          <w:rStyle w:val="Hyperlink"/>
          <w:sz w:val="24"/>
          <w:szCs w:val="24"/>
        </w:rPr>
        <w:t>Academi</w:t>
      </w:r>
      <w:r w:rsidRPr="00130831">
        <w:rPr>
          <w:rStyle w:val="Hyperlink"/>
          <w:sz w:val="24"/>
          <w:szCs w:val="24"/>
        </w:rPr>
        <w:t>c</w:t>
      </w:r>
      <w:r w:rsidRPr="00130831">
        <w:rPr>
          <w:rStyle w:val="Hyperlink"/>
          <w:sz w:val="24"/>
          <w:szCs w:val="24"/>
        </w:rPr>
        <w:t xml:space="preserve"> Integrity - Student Resources.</w:t>
      </w:r>
    </w:p>
    <w:p w14:paraId="3F80687A" w14:textId="1BF659CE" w:rsidR="16E0E4BD" w:rsidRPr="00BD1EFC" w:rsidRDefault="00130831" w:rsidP="00BD1EFC">
      <w:pPr>
        <w:pStyle w:val="Heading1"/>
        <w:rPr>
          <w:rStyle w:val="Heading1Char"/>
          <w:smallCaps/>
        </w:rPr>
      </w:pPr>
      <w:r>
        <w:rPr>
          <w:smallCaps w:val="0"/>
          <w:spacing w:val="0"/>
          <w:sz w:val="24"/>
          <w:szCs w:val="24"/>
        </w:rPr>
        <w:lastRenderedPageBreak/>
        <w:fldChar w:fldCharType="end"/>
      </w:r>
      <w:r w:rsidR="005500CC" w:rsidRPr="00BD1EFC">
        <w:rPr>
          <w:rStyle w:val="Heading1Char"/>
          <w:smallCaps/>
        </w:rPr>
        <w:t>Universal</w:t>
      </w:r>
      <w:r w:rsidR="2F610147" w:rsidRPr="00BD1EFC">
        <w:rPr>
          <w:rStyle w:val="Heading1Char"/>
          <w:smallCaps/>
        </w:rPr>
        <w:t xml:space="preserve"> Design for Learning/Accommodation of Needs</w:t>
      </w:r>
    </w:p>
    <w:p w14:paraId="2E885ACA" w14:textId="3FEDA252" w:rsidR="16E0E4BD" w:rsidRDefault="763576E5" w:rsidP="763576E5">
      <w:pPr>
        <w:rPr>
          <w:sz w:val="24"/>
          <w:szCs w:val="24"/>
        </w:rPr>
      </w:pPr>
      <w:r w:rsidRPr="763576E5">
        <w:rPr>
          <w:sz w:val="24"/>
          <w:szCs w:val="24"/>
        </w:rPr>
        <w:t xml:space="preserve">I am committed to the principle of universal learning. This means that our classroom, our virtual spaces, our practices, and our interactions be as inclusive as possible. Mutual respect, civility, and the ability to listen and observe others carefully are crucial to universal learning. </w:t>
      </w:r>
    </w:p>
    <w:p w14:paraId="7C4DC548" w14:textId="4A06A38D" w:rsidR="16E0E4BD" w:rsidRDefault="763576E5" w:rsidP="763576E5">
      <w:pPr>
        <w:rPr>
          <w:sz w:val="24"/>
          <w:szCs w:val="24"/>
        </w:rPr>
      </w:pPr>
      <w:r w:rsidRPr="763576E5">
        <w:rPr>
          <w:sz w:val="24"/>
          <w:szCs w:val="24"/>
        </w:rPr>
        <w:t xml:space="preserve">If you are a student who will need accommodations in this class, please contact me to discuss your individual needs. Any accommodation must be discussed in a timely manner. A verifying memo from </w:t>
      </w:r>
      <w:hyperlink r:id="rId17">
        <w:r w:rsidRPr="763576E5">
          <w:rPr>
            <w:rStyle w:val="Hyperlink"/>
            <w:sz w:val="24"/>
            <w:szCs w:val="24"/>
          </w:rPr>
          <w:t>The Student Disability Center</w:t>
        </w:r>
      </w:hyperlink>
      <w:r w:rsidRPr="763576E5">
        <w:rPr>
          <w:sz w:val="24"/>
          <w:szCs w:val="24"/>
        </w:rPr>
        <w:t xml:space="preserve"> may be required before any accommodation is provided. </w:t>
      </w:r>
      <w:r w:rsidRPr="763576E5">
        <w:rPr>
          <w:rFonts w:ascii="Calibri" w:eastAsia="Calibri" w:hAnsi="Calibri" w:cs="Calibri"/>
          <w:sz w:val="22"/>
          <w:szCs w:val="22"/>
        </w:rPr>
        <w:t xml:space="preserve"> </w:t>
      </w:r>
    </w:p>
    <w:p w14:paraId="56D85B75" w14:textId="396CE81D" w:rsidR="763576E5" w:rsidRDefault="763576E5" w:rsidP="763576E5">
      <w:pPr>
        <w:rPr>
          <w:rFonts w:ascii="Calibri" w:eastAsia="Calibri" w:hAnsi="Calibri" w:cs="Calibri"/>
          <w:sz w:val="24"/>
          <w:szCs w:val="24"/>
        </w:rPr>
      </w:pPr>
      <w:r w:rsidRPr="763576E5">
        <w:rPr>
          <w:rFonts w:ascii="Calibri" w:eastAsia="Calibri" w:hAnsi="Calibri" w:cs="Calibri"/>
          <w:sz w:val="24"/>
          <w:szCs w:val="24"/>
        </w:rPr>
        <w:t xml:space="preserve">The Student Disability Center (SDC) has the authority to verify and confirm the eligibility of students with disabilities for the majority of accommodations. While some accommodations may be provided by other departments, a student is not automatically eligible for those accommodations unless their disability can be verified and the need for the accommodation confirmed, either through SDC or through acceptable means defined by the </w:t>
      </w:r>
      <w:proofErr w:type="gramStart"/>
      <w:r w:rsidRPr="763576E5">
        <w:rPr>
          <w:rFonts w:ascii="Calibri" w:eastAsia="Calibri" w:hAnsi="Calibri" w:cs="Calibri"/>
          <w:sz w:val="24"/>
          <w:szCs w:val="24"/>
        </w:rPr>
        <w:t>particular department</w:t>
      </w:r>
      <w:proofErr w:type="gramEnd"/>
      <w:r w:rsidRPr="763576E5">
        <w:rPr>
          <w:rFonts w:ascii="Calibri" w:eastAsia="Calibri" w:hAnsi="Calibri" w:cs="Calibri"/>
          <w:sz w:val="24"/>
          <w:szCs w:val="24"/>
        </w:rPr>
        <w:t xml:space="preserve">. Faculty and staff may consult with the SDC staff whenever there is doubt as to the appropriateness of an accommodative request by a student with a disability.  </w:t>
      </w:r>
    </w:p>
    <w:p w14:paraId="28ACBEF9" w14:textId="60886783" w:rsidR="763576E5" w:rsidRDefault="763576E5" w:rsidP="763576E5">
      <w:pPr>
        <w:rPr>
          <w:rFonts w:ascii="Calibri" w:eastAsia="Calibri" w:hAnsi="Calibri" w:cs="Calibri"/>
          <w:sz w:val="24"/>
          <w:szCs w:val="24"/>
        </w:rPr>
      </w:pPr>
      <w:r w:rsidRPr="763576E5">
        <w:rPr>
          <w:rFonts w:ascii="Calibri" w:eastAsia="Calibri" w:hAnsi="Calibri" w:cs="Calibri"/>
          <w:sz w:val="24"/>
          <w:szCs w:val="24"/>
        </w:rPr>
        <w:t xml:space="preserve">The goal of SDC is to normalize disability as part of the culture of diversity at Colorado State University. The characteristic of having a disability simply provides the basis of the support that is available to students. The goal is to ensure students with disabilities have the opportunity to be as successful as they have the capability to be.  </w:t>
      </w:r>
    </w:p>
    <w:p w14:paraId="00E105A9" w14:textId="7CEF3334" w:rsidR="763576E5" w:rsidRDefault="763576E5" w:rsidP="763576E5">
      <w:pPr>
        <w:rPr>
          <w:rFonts w:ascii="Calibri" w:eastAsia="Calibri" w:hAnsi="Calibri" w:cs="Calibri"/>
          <w:sz w:val="24"/>
          <w:szCs w:val="24"/>
        </w:rPr>
      </w:pPr>
      <w:r w:rsidRPr="763576E5">
        <w:rPr>
          <w:rFonts w:ascii="Calibri" w:eastAsia="Calibri" w:hAnsi="Calibri" w:cs="Calibri"/>
          <w:sz w:val="24"/>
          <w:szCs w:val="24"/>
        </w:rPr>
        <w:t xml:space="preserve">Support and services are offered to student with functional limitations due to visual, hearing, learning, or mobility disabilities as well as to students who have specific physical or mental health conditions due to epilepsy, diabetes, asthma, AIDS, psychiatric diagnoses, etc. Students who are temporarily disabled are also eligible for support and assistance.  </w:t>
      </w:r>
    </w:p>
    <w:p w14:paraId="4DDCCEDD" w14:textId="61BA85E7" w:rsidR="763576E5" w:rsidRDefault="763576E5" w:rsidP="763576E5">
      <w:pPr>
        <w:rPr>
          <w:rFonts w:ascii="Calibri" w:eastAsia="Calibri" w:hAnsi="Calibri" w:cs="Calibri"/>
          <w:sz w:val="24"/>
          <w:szCs w:val="24"/>
        </w:rPr>
      </w:pPr>
      <w:r w:rsidRPr="763576E5">
        <w:rPr>
          <w:rFonts w:ascii="Calibri" w:eastAsia="Calibri" w:hAnsi="Calibri" w:cs="Calibri"/>
          <w:sz w:val="24"/>
          <w:szCs w:val="24"/>
        </w:rPr>
        <w:t xml:space="preserve">Any student who is enrolled at CSU, and who self-identifies with SDC as having a disability, is eligible for support from SDC. Specific accommodations are determined individually for each student and must be supported by appropriate documentation and/or evaluation of needs consistent with a </w:t>
      </w:r>
      <w:proofErr w:type="gramStart"/>
      <w:r w:rsidRPr="763576E5">
        <w:rPr>
          <w:rFonts w:ascii="Calibri" w:eastAsia="Calibri" w:hAnsi="Calibri" w:cs="Calibri"/>
          <w:sz w:val="24"/>
          <w:szCs w:val="24"/>
        </w:rPr>
        <w:t>particular type of disability</w:t>
      </w:r>
      <w:proofErr w:type="gramEnd"/>
      <w:r w:rsidRPr="763576E5">
        <w:rPr>
          <w:rFonts w:ascii="Calibri" w:eastAsia="Calibri" w:hAnsi="Calibri" w:cs="Calibri"/>
          <w:sz w:val="24"/>
          <w:szCs w:val="24"/>
        </w:rPr>
        <w:t>. SDC reserves the right to ask for any appropriate documentation of disability in order to determine a student's eligibility for accommodations as well as in support for specific accommodative requests. The accommodative process begins once a student meets with an accommodations specialist in the SDC.</w:t>
      </w:r>
    </w:p>
    <w:p w14:paraId="61EA7038" w14:textId="2C454E26" w:rsidR="16E0E4BD" w:rsidRPr="00BD1EFC" w:rsidRDefault="2F610147" w:rsidP="00BD1EFC">
      <w:pPr>
        <w:pStyle w:val="Heading1"/>
        <w:rPr>
          <w:rStyle w:val="Heading1Char"/>
          <w:smallCaps/>
        </w:rPr>
      </w:pPr>
      <w:r w:rsidRPr="00BD1EFC">
        <w:rPr>
          <w:rStyle w:val="Heading1Char"/>
          <w:smallCaps/>
        </w:rPr>
        <w:t>Third-party Tools/Privacy</w:t>
      </w:r>
    </w:p>
    <w:p w14:paraId="1DD4903D" w14:textId="7A3F532D" w:rsidR="16E0E4BD" w:rsidRDefault="763576E5" w:rsidP="763576E5">
      <w:pPr>
        <w:rPr>
          <w:rFonts w:ascii="Calibri" w:eastAsia="Calibri" w:hAnsi="Calibri" w:cs="Calibri"/>
          <w:sz w:val="24"/>
          <w:szCs w:val="24"/>
        </w:rPr>
      </w:pPr>
      <w:r w:rsidRPr="763576E5">
        <w:rPr>
          <w:rFonts w:ascii="Calibri" w:eastAsia="Calibri" w:hAnsi="Calibri" w:cs="Calibri"/>
          <w:sz w:val="24"/>
          <w:szCs w:val="24"/>
        </w:rPr>
        <w:lastRenderedPageBreak/>
        <w:t xml:space="preserve">Please note that this course may require you to use third-party tools (tools outside of the Canvas learning management system), such as Skype and others. Some of these tools may collect and share information about their users. Because your privacy is important, you are encouraged to consult the privacy policies for any third-party tools in this course so that you are aware of how your personal information is collected, used and shared. </w:t>
      </w:r>
      <w:r w:rsidRPr="763576E5">
        <w:rPr>
          <w:rFonts w:ascii="Calibri" w:eastAsia="Calibri" w:hAnsi="Calibri" w:cs="Calibri"/>
          <w:sz w:val="22"/>
          <w:szCs w:val="22"/>
        </w:rPr>
        <w:t xml:space="preserve"> </w:t>
      </w:r>
    </w:p>
    <w:p w14:paraId="78EC5B69" w14:textId="427BB8AF" w:rsidR="16E0E4BD" w:rsidRPr="00BD1EFC" w:rsidRDefault="2F610147" w:rsidP="00BD1EFC">
      <w:pPr>
        <w:pStyle w:val="Heading1"/>
      </w:pPr>
      <w:r w:rsidRPr="00BD1EFC">
        <w:rPr>
          <w:rStyle w:val="Heading1Char"/>
          <w:smallCaps/>
        </w:rPr>
        <w:t>Copyrighted Course Materials</w:t>
      </w:r>
      <w:r w:rsidRPr="00BD1EFC">
        <w:t xml:space="preserve"> </w:t>
      </w:r>
    </w:p>
    <w:p w14:paraId="78374966" w14:textId="156F2A4C" w:rsidR="16E0E4BD" w:rsidRDefault="6AD31F5C" w:rsidP="763576E5">
      <w:pPr>
        <w:rPr>
          <w:rFonts w:ascii="Calibri" w:eastAsia="Calibri" w:hAnsi="Calibri" w:cs="Calibri"/>
          <w:sz w:val="24"/>
          <w:szCs w:val="24"/>
        </w:rPr>
      </w:pPr>
      <w:r w:rsidRPr="6AD31F5C">
        <w:rPr>
          <w:rFonts w:ascii="Calibri" w:eastAsia="Calibri" w:hAnsi="Calibri" w:cs="Calibri"/>
          <w:sz w:val="24"/>
          <w:szCs w:val="24"/>
        </w:rPr>
        <w:t xml:space="preserve">Please do not share material from this course in online, print, or other media. Course material is the property of the instructor who developed the course. Materials authored by third parties and used in the course are also subject to copyright protections. Posting course materials on external sites (commercial or not) violates both copyright law and the CSU Student Conduct Code. Students who share course content without the instructor’s express permission, including with online sites that post materials to sell to other students, could face appropriate disciplinary or legal action. </w:t>
      </w:r>
    </w:p>
    <w:p w14:paraId="1F33D1A2" w14:textId="660D2B30" w:rsidR="763576E5" w:rsidRPr="00BD1EFC" w:rsidRDefault="2F610147" w:rsidP="00BD1EFC">
      <w:pPr>
        <w:pStyle w:val="Heading1"/>
        <w:rPr>
          <w:rStyle w:val="Heading1Char"/>
          <w:smallCaps/>
        </w:rPr>
      </w:pPr>
      <w:r w:rsidRPr="00BD1EFC">
        <w:rPr>
          <w:rStyle w:val="Heading1Char"/>
          <w:smallCaps/>
        </w:rPr>
        <w:t>Undocumented Student Support</w:t>
      </w:r>
    </w:p>
    <w:p w14:paraId="53708156" w14:textId="7874F9F9" w:rsidR="763576E5" w:rsidRDefault="763576E5" w:rsidP="763576E5">
      <w:r w:rsidRPr="763576E5">
        <w:rPr>
          <w:rFonts w:ascii="Calibri" w:eastAsia="Calibri" w:hAnsi="Calibri" w:cs="Calibri"/>
          <w:sz w:val="24"/>
          <w:szCs w:val="24"/>
        </w:rPr>
        <w:t xml:space="preserve">Any CSU student who faces challenges or hardships due to their legal status in the United States and believes that it may impact their academic performance in this course is encouraged to visit </w:t>
      </w:r>
      <w:hyperlink r:id="rId18">
        <w:r w:rsidRPr="763576E5">
          <w:rPr>
            <w:rStyle w:val="Hyperlink"/>
            <w:rFonts w:ascii="Calibri" w:eastAsia="Calibri" w:hAnsi="Calibri" w:cs="Calibri"/>
            <w:sz w:val="24"/>
            <w:szCs w:val="24"/>
          </w:rPr>
          <w:t>Student Support Se</w:t>
        </w:r>
        <w:r w:rsidRPr="763576E5">
          <w:rPr>
            <w:rStyle w:val="Hyperlink"/>
            <w:rFonts w:ascii="Calibri" w:eastAsia="Calibri" w:hAnsi="Calibri" w:cs="Calibri"/>
            <w:sz w:val="24"/>
            <w:szCs w:val="24"/>
          </w:rPr>
          <w:t>r</w:t>
        </w:r>
        <w:r w:rsidRPr="763576E5">
          <w:rPr>
            <w:rStyle w:val="Hyperlink"/>
            <w:rFonts w:ascii="Calibri" w:eastAsia="Calibri" w:hAnsi="Calibri" w:cs="Calibri"/>
            <w:sz w:val="24"/>
            <w:szCs w:val="24"/>
          </w:rPr>
          <w:t>vices for Undocumented, DACA &amp; ASSET</w:t>
        </w:r>
      </w:hyperlink>
      <w:r w:rsidRPr="763576E5">
        <w:rPr>
          <w:rFonts w:ascii="Calibri" w:eastAsia="Calibri" w:hAnsi="Calibri" w:cs="Calibri"/>
          <w:sz w:val="24"/>
          <w:szCs w:val="24"/>
        </w:rPr>
        <w:t xml:space="preserve"> for resources and support. Additionally, only if you feel comfortable, please notify your professor so they may pass along any additional resources they may possess.</w:t>
      </w:r>
    </w:p>
    <w:p w14:paraId="364F00D3" w14:textId="4DB4F6DF" w:rsidR="763576E5" w:rsidRPr="00BD1EFC" w:rsidRDefault="2F610147" w:rsidP="00BD1EFC">
      <w:pPr>
        <w:pStyle w:val="Heading1"/>
        <w:rPr>
          <w:rStyle w:val="Heading1Char"/>
          <w:smallCaps/>
        </w:rPr>
      </w:pPr>
      <w:r w:rsidRPr="00BD1EFC">
        <w:rPr>
          <w:rStyle w:val="Heading1Char"/>
          <w:smallCaps/>
        </w:rPr>
        <w:t>Title IX/Interpersonal Violence</w:t>
      </w:r>
      <w:r w:rsidRPr="00BD1EFC">
        <w:t xml:space="preserve"> </w:t>
      </w:r>
    </w:p>
    <w:p w14:paraId="1E0B3846" w14:textId="3DB59BF7" w:rsidR="763576E5" w:rsidRDefault="763576E5" w:rsidP="763576E5">
      <w:pPr>
        <w:rPr>
          <w:rFonts w:ascii="Calibri" w:eastAsia="Calibri" w:hAnsi="Calibri" w:cs="Calibri"/>
          <w:sz w:val="24"/>
          <w:szCs w:val="24"/>
        </w:rPr>
      </w:pPr>
      <w:r w:rsidRPr="763576E5">
        <w:rPr>
          <w:rFonts w:ascii="Calibri" w:eastAsia="Calibri" w:hAnsi="Calibri" w:cs="Calibri"/>
          <w:sz w:val="24"/>
          <w:szCs w:val="24"/>
        </w:rPr>
        <w:t xml:space="preserve">For the full statement regarding role and responsibilities about reporting harassment, sexual harassment, sexual misconduct, domestic violence, dating violence, stalking, and the retaliation policy please go to: </w:t>
      </w:r>
      <w:hyperlink r:id="rId19">
        <w:r w:rsidRPr="763576E5">
          <w:rPr>
            <w:rStyle w:val="Hyperlink"/>
            <w:rFonts w:ascii="Calibri" w:eastAsia="Calibri" w:hAnsi="Calibri" w:cs="Calibri"/>
            <w:sz w:val="24"/>
            <w:szCs w:val="24"/>
          </w:rPr>
          <w:t>Title IX – Sex</w:t>
        </w:r>
        <w:r w:rsidRPr="763576E5">
          <w:rPr>
            <w:rStyle w:val="Hyperlink"/>
            <w:rFonts w:ascii="Calibri" w:eastAsia="Calibri" w:hAnsi="Calibri" w:cs="Calibri"/>
            <w:sz w:val="24"/>
            <w:szCs w:val="24"/>
          </w:rPr>
          <w:t>u</w:t>
        </w:r>
        <w:r w:rsidRPr="763576E5">
          <w:rPr>
            <w:rStyle w:val="Hyperlink"/>
            <w:rFonts w:ascii="Calibri" w:eastAsia="Calibri" w:hAnsi="Calibri" w:cs="Calibri"/>
            <w:sz w:val="24"/>
            <w:szCs w:val="24"/>
          </w:rPr>
          <w:t>al Assault, Sexual Violence, Sexual Harassment</w:t>
        </w:r>
      </w:hyperlink>
      <w:r w:rsidRPr="763576E5">
        <w:rPr>
          <w:rFonts w:ascii="Calibri" w:eastAsia="Calibri" w:hAnsi="Calibri" w:cs="Calibri"/>
          <w:sz w:val="24"/>
          <w:szCs w:val="24"/>
        </w:rPr>
        <w:t xml:space="preserve">. </w:t>
      </w:r>
    </w:p>
    <w:p w14:paraId="2605593F" w14:textId="640A9354" w:rsidR="763576E5" w:rsidRDefault="763576E5">
      <w:r w:rsidRPr="763576E5">
        <w:rPr>
          <w:rFonts w:ascii="Calibri" w:eastAsia="Calibri" w:hAnsi="Calibri" w:cs="Calibri"/>
          <w:sz w:val="24"/>
          <w:szCs w:val="24"/>
        </w:rPr>
        <w:t xml:space="preserve">If you feel that your rights have been compromised at CSU, several resources are available to assist: </w:t>
      </w:r>
    </w:p>
    <w:p w14:paraId="33C149EF" w14:textId="100EF160" w:rsidR="763576E5" w:rsidRDefault="763576E5" w:rsidP="763576E5">
      <w:pPr>
        <w:pStyle w:val="ListParagraph"/>
        <w:numPr>
          <w:ilvl w:val="0"/>
          <w:numId w:val="1"/>
        </w:numPr>
        <w:rPr>
          <w:sz w:val="24"/>
          <w:szCs w:val="24"/>
        </w:rPr>
      </w:pPr>
      <w:r w:rsidRPr="763576E5">
        <w:rPr>
          <w:rFonts w:ascii="Calibri" w:eastAsia="Calibri" w:hAnsi="Calibri" w:cs="Calibri"/>
          <w:sz w:val="24"/>
          <w:szCs w:val="24"/>
        </w:rPr>
        <w:t xml:space="preserve">Student Resolution Center, 200 Lory Student Center, 491-7165 </w:t>
      </w:r>
    </w:p>
    <w:p w14:paraId="7F106EF6" w14:textId="2DFCAE1D" w:rsidR="763576E5" w:rsidRDefault="763576E5" w:rsidP="763576E5">
      <w:pPr>
        <w:pStyle w:val="ListParagraph"/>
        <w:numPr>
          <w:ilvl w:val="0"/>
          <w:numId w:val="1"/>
        </w:numPr>
        <w:rPr>
          <w:sz w:val="24"/>
          <w:szCs w:val="24"/>
        </w:rPr>
      </w:pPr>
      <w:r w:rsidRPr="763576E5">
        <w:rPr>
          <w:rFonts w:ascii="Calibri" w:eastAsia="Calibri" w:hAnsi="Calibri" w:cs="Calibri"/>
          <w:sz w:val="24"/>
          <w:szCs w:val="24"/>
        </w:rPr>
        <w:t>Office of Equal Opportunity, 101 Student Services, 491-5836</w:t>
      </w:r>
    </w:p>
    <w:p w14:paraId="225DE373" w14:textId="1BC9173B" w:rsidR="763576E5" w:rsidRDefault="763576E5">
      <w:r w:rsidRPr="763576E5">
        <w:rPr>
          <w:rFonts w:ascii="Calibri" w:eastAsia="Calibri" w:hAnsi="Calibri" w:cs="Calibri"/>
          <w:sz w:val="24"/>
          <w:szCs w:val="24"/>
        </w:rPr>
        <w:t xml:space="preserve">A note about interpersonal violence: If you or someone you know has experienced sexual assault, relationship violence and/or stalking, know that you are not alone. As instructors, we are required by law to notify university officials about disclosures related to interpersonal violence. Confidential victim advocates are available 24 hours a day, 365 days a year to provide support </w:t>
      </w:r>
      <w:r w:rsidRPr="763576E5">
        <w:rPr>
          <w:rFonts w:ascii="Calibri" w:eastAsia="Calibri" w:hAnsi="Calibri" w:cs="Calibri"/>
          <w:sz w:val="24"/>
          <w:szCs w:val="24"/>
        </w:rPr>
        <w:lastRenderedPageBreak/>
        <w:t>related to the emotional, physical, physiological and legal aftermath of interpersonal violence. Contact the Victim Assistance Team at: 970-492-4242.</w:t>
      </w:r>
    </w:p>
    <w:p w14:paraId="2A2E18F6" w14:textId="47716776" w:rsidR="763576E5" w:rsidRPr="006B74CA" w:rsidRDefault="2F610147" w:rsidP="006B74CA">
      <w:pPr>
        <w:pStyle w:val="Heading1"/>
        <w:rPr>
          <w:rStyle w:val="Heading1Char"/>
          <w:smallCaps/>
        </w:rPr>
      </w:pPr>
      <w:r w:rsidRPr="006B74CA">
        <w:rPr>
          <w:rStyle w:val="Heading1Char"/>
          <w:smallCaps/>
        </w:rPr>
        <w:t>Religious Observances</w:t>
      </w:r>
      <w:r w:rsidRPr="006B74CA">
        <w:t xml:space="preserve"> </w:t>
      </w:r>
    </w:p>
    <w:p w14:paraId="1E4587BF" w14:textId="65FF605B" w:rsidR="763576E5" w:rsidRDefault="763576E5">
      <w:r w:rsidRPr="763576E5">
        <w:rPr>
          <w:rFonts w:ascii="Calibri" w:eastAsia="Calibri" w:hAnsi="Calibri" w:cs="Calibri"/>
          <w:sz w:val="24"/>
          <w:szCs w:val="24"/>
        </w:rPr>
        <w:t xml:space="preserve">CSU does not discriminate </w:t>
      </w:r>
      <w:proofErr w:type="gramStart"/>
      <w:r w:rsidRPr="763576E5">
        <w:rPr>
          <w:rFonts w:ascii="Calibri" w:eastAsia="Calibri" w:hAnsi="Calibri" w:cs="Calibri"/>
          <w:sz w:val="24"/>
          <w:szCs w:val="24"/>
        </w:rPr>
        <w:t>on the basis of</w:t>
      </w:r>
      <w:proofErr w:type="gramEnd"/>
      <w:r w:rsidRPr="763576E5">
        <w:rPr>
          <w:rFonts w:ascii="Calibri" w:eastAsia="Calibri" w:hAnsi="Calibri" w:cs="Calibri"/>
          <w:sz w:val="24"/>
          <w:szCs w:val="24"/>
        </w:rPr>
        <w:t xml:space="preserve"> religion. Reasonable accommodation should be made to allow individuals to observe their established religious holidays. Students seeking an exemption from attending class or completing assigned course work for a religious holiday will need to fill out the </w:t>
      </w:r>
      <w:hyperlink r:id="rId20">
        <w:r w:rsidRPr="763576E5">
          <w:rPr>
            <w:rStyle w:val="Hyperlink"/>
            <w:rFonts w:ascii="Calibri" w:eastAsia="Calibri" w:hAnsi="Calibri" w:cs="Calibri"/>
            <w:sz w:val="24"/>
            <w:szCs w:val="24"/>
          </w:rPr>
          <w:t>Religious A</w:t>
        </w:r>
        <w:r w:rsidRPr="763576E5">
          <w:rPr>
            <w:rStyle w:val="Hyperlink"/>
            <w:rFonts w:ascii="Calibri" w:eastAsia="Calibri" w:hAnsi="Calibri" w:cs="Calibri"/>
            <w:sz w:val="24"/>
            <w:szCs w:val="24"/>
          </w:rPr>
          <w:t>c</w:t>
        </w:r>
        <w:r w:rsidRPr="763576E5">
          <w:rPr>
            <w:rStyle w:val="Hyperlink"/>
            <w:rFonts w:ascii="Calibri" w:eastAsia="Calibri" w:hAnsi="Calibri" w:cs="Calibri"/>
            <w:sz w:val="24"/>
            <w:szCs w:val="24"/>
          </w:rPr>
          <w:t>commodation Request Form</w:t>
        </w:r>
      </w:hyperlink>
      <w:r w:rsidRPr="763576E5">
        <w:rPr>
          <w:rFonts w:ascii="Calibri" w:eastAsia="Calibri" w:hAnsi="Calibri" w:cs="Calibri"/>
          <w:sz w:val="24"/>
          <w:szCs w:val="24"/>
        </w:rPr>
        <w:t xml:space="preserve"> and turn it in to the Division of Student Affairs, located on the second level of the Administration building.</w:t>
      </w:r>
    </w:p>
    <w:p w14:paraId="43F72604" w14:textId="4B3151B4" w:rsidR="763576E5" w:rsidRDefault="763576E5">
      <w:r w:rsidRPr="763576E5">
        <w:rPr>
          <w:rFonts w:ascii="Calibri" w:eastAsia="Calibri" w:hAnsi="Calibri" w:cs="Calibri"/>
          <w:sz w:val="24"/>
          <w:szCs w:val="24"/>
        </w:rPr>
        <w:t>Once turned in, the Division of Student Affairs will review the request and contact the student accordingly. If approved, the student will receive a memo from the Dean of Students to give to their professor or course instructor.</w:t>
      </w:r>
    </w:p>
    <w:p w14:paraId="0E6B168D" w14:textId="0B81502F" w:rsidR="763576E5" w:rsidRDefault="763576E5">
      <w:r w:rsidRPr="763576E5">
        <w:rPr>
          <w:rFonts w:ascii="Calibri" w:eastAsia="Calibri" w:hAnsi="Calibri" w:cs="Calibri"/>
          <w:sz w:val="24"/>
          <w:szCs w:val="24"/>
        </w:rPr>
        <w:t>Students are asked to turn in the request forms as soon as the conflict is noticed. Similarly, unanticipated conflicts requiring a religious observance, such as a death in the family, can also be reviewed.</w:t>
      </w:r>
    </w:p>
    <w:p w14:paraId="31704815" w14:textId="1757FB00" w:rsidR="763576E5" w:rsidRPr="006B74CA" w:rsidRDefault="2F610147" w:rsidP="006B74CA">
      <w:pPr>
        <w:pStyle w:val="Heading1"/>
        <w:rPr>
          <w:rStyle w:val="Heading1Char"/>
          <w:smallCaps/>
        </w:rPr>
      </w:pPr>
      <w:r w:rsidRPr="006B74CA">
        <w:rPr>
          <w:rStyle w:val="Heading1Char"/>
          <w:smallCaps/>
        </w:rPr>
        <w:t>CSU Principles of Community</w:t>
      </w:r>
    </w:p>
    <w:p w14:paraId="5928B526" w14:textId="1D98FE33" w:rsidR="763576E5" w:rsidRDefault="763576E5">
      <w:r w:rsidRPr="763576E5">
        <w:rPr>
          <w:rFonts w:ascii="Calibri" w:eastAsia="Calibri" w:hAnsi="Calibri" w:cs="Calibri"/>
          <w:b/>
          <w:bCs/>
          <w:sz w:val="24"/>
          <w:szCs w:val="24"/>
        </w:rPr>
        <w:t xml:space="preserve">Inclusion: </w:t>
      </w:r>
      <w:r w:rsidRPr="763576E5">
        <w:rPr>
          <w:rFonts w:ascii="Calibri" w:eastAsia="Calibri" w:hAnsi="Calibri" w:cs="Calibri"/>
          <w:sz w:val="24"/>
          <w:szCs w:val="24"/>
        </w:rPr>
        <w:t>We create and nurture inclusive environments and welcome, value and affirm all members of our community, including their various identities, skills, ideas, talents and contributions.</w:t>
      </w:r>
    </w:p>
    <w:p w14:paraId="78D5994B" w14:textId="094F97F1" w:rsidR="763576E5" w:rsidRDefault="763576E5">
      <w:r w:rsidRPr="763576E5">
        <w:rPr>
          <w:rFonts w:ascii="Calibri" w:eastAsia="Calibri" w:hAnsi="Calibri" w:cs="Calibri"/>
          <w:b/>
          <w:bCs/>
          <w:sz w:val="24"/>
          <w:szCs w:val="24"/>
        </w:rPr>
        <w:t>Integrity:</w:t>
      </w:r>
      <w:r w:rsidRPr="763576E5">
        <w:rPr>
          <w:rFonts w:ascii="Calibri" w:eastAsia="Calibri" w:hAnsi="Calibri" w:cs="Calibri"/>
          <w:sz w:val="24"/>
          <w:szCs w:val="24"/>
        </w:rPr>
        <w:t xml:space="preserve"> We are accountable for our actions and will act ethically and honestly in all our interactions.</w:t>
      </w:r>
    </w:p>
    <w:p w14:paraId="42330E6A" w14:textId="46813AC6" w:rsidR="763576E5" w:rsidRDefault="763576E5">
      <w:r w:rsidRPr="763576E5">
        <w:rPr>
          <w:rFonts w:ascii="Calibri" w:eastAsia="Calibri" w:hAnsi="Calibri" w:cs="Calibri"/>
          <w:b/>
          <w:bCs/>
          <w:sz w:val="24"/>
          <w:szCs w:val="24"/>
        </w:rPr>
        <w:t xml:space="preserve">Respect: </w:t>
      </w:r>
      <w:r w:rsidRPr="763576E5">
        <w:rPr>
          <w:rFonts w:ascii="Calibri" w:eastAsia="Calibri" w:hAnsi="Calibri" w:cs="Calibri"/>
          <w:sz w:val="24"/>
          <w:szCs w:val="24"/>
        </w:rPr>
        <w:t>We honor the inherent dignity of all people within an environment where we are committed to freedom of expression, critical discourse, and the advancement of knowledge.</w:t>
      </w:r>
    </w:p>
    <w:p w14:paraId="064AB4FD" w14:textId="333535D4" w:rsidR="763576E5" w:rsidRDefault="763576E5">
      <w:r w:rsidRPr="763576E5">
        <w:rPr>
          <w:rFonts w:ascii="Calibri" w:eastAsia="Calibri" w:hAnsi="Calibri" w:cs="Calibri"/>
          <w:b/>
          <w:bCs/>
          <w:sz w:val="24"/>
          <w:szCs w:val="24"/>
        </w:rPr>
        <w:t xml:space="preserve">Service: </w:t>
      </w:r>
      <w:r w:rsidRPr="763576E5">
        <w:rPr>
          <w:rFonts w:ascii="Calibri" w:eastAsia="Calibri" w:hAnsi="Calibri" w:cs="Calibri"/>
          <w:sz w:val="24"/>
          <w:szCs w:val="24"/>
        </w:rPr>
        <w:t>We are responsible, individually and collectively, to give of our time, talents, and resources to promote the well-being of each other and the development of our local, regional, and global communities.</w:t>
      </w:r>
    </w:p>
    <w:p w14:paraId="5325DE36" w14:textId="62362D4B" w:rsidR="763576E5" w:rsidRDefault="763576E5" w:rsidP="763576E5">
      <w:r w:rsidRPr="763576E5">
        <w:rPr>
          <w:rFonts w:ascii="Calibri" w:eastAsia="Calibri" w:hAnsi="Calibri" w:cs="Calibri"/>
          <w:b/>
          <w:bCs/>
          <w:sz w:val="24"/>
          <w:szCs w:val="24"/>
        </w:rPr>
        <w:t xml:space="preserve">Social Justice: </w:t>
      </w:r>
      <w:r w:rsidRPr="763576E5">
        <w:rPr>
          <w:rFonts w:ascii="Calibri" w:eastAsia="Calibri" w:hAnsi="Calibri" w:cs="Calibri"/>
          <w:sz w:val="24"/>
          <w:szCs w:val="24"/>
        </w:rPr>
        <w:t>We have the right to be treated and the responsibility to treat others with fairness and equity, the duty to challenge prejudice, and to uphold the laws, policies and procedures that promote justice in all respects.</w:t>
      </w:r>
    </w:p>
    <w:p w14:paraId="2CE709D8" w14:textId="77777777" w:rsidR="005A4F97" w:rsidRPr="00EB48F5" w:rsidRDefault="005A4F97" w:rsidP="005A4F97">
      <w:pPr>
        <w:pStyle w:val="Heading1"/>
      </w:pPr>
      <w:r w:rsidRPr="00EB48F5">
        <w:t xml:space="preserve">Diversity and Inclusion </w:t>
      </w:r>
    </w:p>
    <w:p w14:paraId="4F6555AC" w14:textId="66DB3BEF" w:rsidR="16E0E4BD" w:rsidRPr="000475C7" w:rsidRDefault="000475C7" w:rsidP="000475C7">
      <w:pPr>
        <w:rPr>
          <w:rFonts w:eastAsia="Calibri"/>
          <w:sz w:val="24"/>
          <w:szCs w:val="24"/>
        </w:rPr>
      </w:pPr>
      <w:r w:rsidRPr="000475C7">
        <w:rPr>
          <w:rFonts w:eastAsia="Calibri"/>
          <w:sz w:val="24"/>
          <w:szCs w:val="24"/>
        </w:rPr>
        <w:lastRenderedPageBreak/>
        <w:t xml:space="preserve">The </w:t>
      </w:r>
      <w:hyperlink r:id="rId21" w:tooltip="Mission, Vision, and Focus" w:history="1">
        <w:r w:rsidRPr="000475C7">
          <w:rPr>
            <w:rFonts w:eastAsia="Calibri"/>
            <w:color w:val="0563C1"/>
            <w:sz w:val="24"/>
            <w:szCs w:val="24"/>
            <w:u w:val="single"/>
          </w:rPr>
          <w:t>Mission, Vision,</w:t>
        </w:r>
        <w:bookmarkStart w:id="0" w:name="_GoBack"/>
        <w:bookmarkEnd w:id="0"/>
        <w:r w:rsidRPr="000475C7">
          <w:rPr>
            <w:rFonts w:eastAsia="Calibri"/>
            <w:color w:val="0563C1"/>
            <w:sz w:val="24"/>
            <w:szCs w:val="24"/>
            <w:u w:val="single"/>
          </w:rPr>
          <w:t xml:space="preserve"> </w:t>
        </w:r>
        <w:r w:rsidRPr="000475C7">
          <w:rPr>
            <w:rFonts w:eastAsia="Calibri"/>
            <w:color w:val="0563C1"/>
            <w:sz w:val="24"/>
            <w:szCs w:val="24"/>
            <w:u w:val="single"/>
          </w:rPr>
          <w:t>and Focus</w:t>
        </w:r>
      </w:hyperlink>
      <w:r w:rsidRPr="000475C7">
        <w:rPr>
          <w:rFonts w:eastAsia="Calibri"/>
          <w:sz w:val="24"/>
          <w:szCs w:val="24"/>
        </w:rPr>
        <w:t xml:space="preserve"> webpage of the Vice President for Diversity includes a comprehensive statement of CSU’s commitment to diversity and inclusion.</w:t>
      </w:r>
    </w:p>
    <w:sectPr w:rsidR="16E0E4BD" w:rsidRPr="000475C7" w:rsidSect="005A4F97">
      <w:headerReference w:type="even" r:id="rId22"/>
      <w:headerReference w:type="default" r:id="rId23"/>
      <w:footerReference w:type="default" r:id="rId24"/>
      <w:headerReference w:type="first" r:id="rId25"/>
      <w:pgSz w:w="12240" w:h="15840"/>
      <w:pgMar w:top="1440" w:right="144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72D5" w14:textId="77777777" w:rsidR="001850DB" w:rsidRDefault="001850DB" w:rsidP="006F32A3">
      <w:r>
        <w:separator/>
      </w:r>
    </w:p>
  </w:endnote>
  <w:endnote w:type="continuationSeparator" w:id="0">
    <w:p w14:paraId="552E3EAB" w14:textId="77777777" w:rsidR="001850DB" w:rsidRDefault="001850DB" w:rsidP="006F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68833"/>
      <w:docPartObj>
        <w:docPartGallery w:val="Page Numbers (Bottom of Page)"/>
        <w:docPartUnique/>
      </w:docPartObj>
    </w:sdtPr>
    <w:sdtEndPr/>
    <w:sdtContent>
      <w:sdt>
        <w:sdtPr>
          <w:id w:val="-1769616900"/>
          <w:docPartObj>
            <w:docPartGallery w:val="Page Numbers (Top of Page)"/>
            <w:docPartUnique/>
          </w:docPartObj>
        </w:sdtPr>
        <w:sdtEndPr/>
        <w:sdtContent>
          <w:p w14:paraId="71ED50A4" w14:textId="6E0492D0" w:rsidR="005A4F97" w:rsidRDefault="005A4F97" w:rsidP="005A4F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75C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5C7">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E0B7" w14:textId="77777777" w:rsidR="001850DB" w:rsidRDefault="001850DB" w:rsidP="006F32A3">
      <w:r>
        <w:separator/>
      </w:r>
    </w:p>
  </w:footnote>
  <w:footnote w:type="continuationSeparator" w:id="0">
    <w:p w14:paraId="30094D6A" w14:textId="77777777" w:rsidR="001850DB" w:rsidRDefault="001850DB" w:rsidP="006F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AA97" w14:textId="77777777" w:rsidR="0015167D" w:rsidRDefault="00130831">
    <w:pPr>
      <w:pStyle w:val="Header"/>
    </w:pPr>
    <w:r>
      <w:rPr>
        <w:noProof/>
      </w:rPr>
      <w:pict w14:anchorId="62CB3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left:0;text-align:left;margin-left:0;margin-top:0;width:612pt;height:11in;z-index:-251658752;mso-wrap-edited:f;mso-position-horizontal:center;mso-position-horizontal-relative:margin;mso-position-vertical:center;mso-position-vertical-relative:margin" wrapcoords="1561 715 1429 736 1058 961 1058 1431 1350 1677 1429 1677 1985 1677 1905 1697 8735 1390 8735 1370 8973 1063 9052 940 8338 818 1852 715 1561 715">
          <v:imagedata r:id="rId1" o:title="Letterhead-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682D" w14:textId="5F9184D5" w:rsidR="16E0E4BD" w:rsidRDefault="005500CC" w:rsidP="16E0E4BD">
    <w:pPr>
      <w:pStyle w:val="Header"/>
    </w:pPr>
    <w:r>
      <w:rPr>
        <w:noProof/>
      </w:rPr>
      <w:drawing>
        <wp:anchor distT="0" distB="0" distL="114300" distR="114300" simplePos="0" relativeHeight="251659776" behindDoc="1" locked="0" layoutInCell="1" allowOverlap="1" wp14:anchorId="6CA1BA44" wp14:editId="1ECA65D7">
          <wp:simplePos x="0" y="0"/>
          <wp:positionH relativeFrom="column">
            <wp:posOffset>-781685</wp:posOffset>
          </wp:positionH>
          <wp:positionV relativeFrom="paragraph">
            <wp:posOffset>-610235</wp:posOffset>
          </wp:positionV>
          <wp:extent cx="8104505" cy="1000125"/>
          <wp:effectExtent l="0" t="0" r="0" b="0"/>
          <wp:wrapTight wrapText="bothSides">
            <wp:wrapPolygon edited="0">
              <wp:start x="1472" y="6583"/>
              <wp:lineTo x="1168" y="8640"/>
              <wp:lineTo x="965" y="11109"/>
              <wp:lineTo x="965" y="13989"/>
              <wp:lineTo x="1320" y="17691"/>
              <wp:lineTo x="1371" y="18514"/>
              <wp:lineTo x="2031" y="18514"/>
              <wp:lineTo x="3199" y="17691"/>
              <wp:lineTo x="8834" y="14811"/>
              <wp:lineTo x="8834" y="13989"/>
              <wp:lineTo x="9139" y="9051"/>
              <wp:lineTo x="8123" y="8229"/>
              <wp:lineTo x="1929" y="6583"/>
              <wp:lineTo x="1472" y="65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 Online Logo.png"/>
                  <pic:cNvPicPr/>
                </pic:nvPicPr>
                <pic:blipFill rotWithShape="1">
                  <a:blip r:embed="rId1"/>
                  <a:srcRect b="90465"/>
                  <a:stretch/>
                </pic:blipFill>
                <pic:spPr bwMode="auto">
                  <a:xfrm>
                    <a:off x="0" y="0"/>
                    <a:ext cx="810450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DE1BA" w14:textId="4075ADAA" w:rsidR="006F32A3" w:rsidRDefault="006F3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584E" w14:textId="77777777" w:rsidR="0015167D" w:rsidRDefault="00130831">
    <w:pPr>
      <w:pStyle w:val="Header"/>
    </w:pPr>
    <w:r>
      <w:rPr>
        <w:noProof/>
      </w:rPr>
      <w:pict w14:anchorId="7654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left:0;text-align:left;margin-left:0;margin-top:0;width:612pt;height:11in;z-index:-251657728;mso-wrap-edited:f;mso-position-horizontal:center;mso-position-horizontal-relative:margin;mso-position-vertical:center;mso-position-vertical-relative:margin" wrapcoords="1561 715 1429 736 1058 961 1058 1431 1350 1677 1429 1677 1985 1677 1905 1697 8735 1390 8735 1370 8973 1063 9052 940 8338 818 1852 715 1561 715">
          <v:imagedata r:id="rId1" o:title="Letterhead-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73F"/>
    <w:multiLevelType w:val="hybridMultilevel"/>
    <w:tmpl w:val="8234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415DDE"/>
    <w:multiLevelType w:val="multilevel"/>
    <w:tmpl w:val="C00A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7380C"/>
    <w:multiLevelType w:val="hybridMultilevel"/>
    <w:tmpl w:val="0DB2CCA8"/>
    <w:lvl w:ilvl="0" w:tplc="494423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C270F"/>
    <w:multiLevelType w:val="hybridMultilevel"/>
    <w:tmpl w:val="6216414A"/>
    <w:lvl w:ilvl="0" w:tplc="2BACEBDC">
      <w:start w:val="1"/>
      <w:numFmt w:val="bullet"/>
      <w:lvlText w:val=""/>
      <w:lvlJc w:val="left"/>
      <w:pPr>
        <w:ind w:left="720" w:hanging="360"/>
      </w:pPr>
      <w:rPr>
        <w:rFonts w:ascii="Symbol" w:hAnsi="Symbol" w:hint="default"/>
      </w:rPr>
    </w:lvl>
    <w:lvl w:ilvl="1" w:tplc="E45AE0A8">
      <w:start w:val="1"/>
      <w:numFmt w:val="bullet"/>
      <w:lvlText w:val="o"/>
      <w:lvlJc w:val="left"/>
      <w:pPr>
        <w:ind w:left="1440" w:hanging="360"/>
      </w:pPr>
      <w:rPr>
        <w:rFonts w:ascii="Courier New" w:hAnsi="Courier New" w:hint="default"/>
      </w:rPr>
    </w:lvl>
    <w:lvl w:ilvl="2" w:tplc="42F07AE6">
      <w:start w:val="1"/>
      <w:numFmt w:val="bullet"/>
      <w:lvlText w:val=""/>
      <w:lvlJc w:val="left"/>
      <w:pPr>
        <w:ind w:left="2160" w:hanging="360"/>
      </w:pPr>
      <w:rPr>
        <w:rFonts w:ascii="Wingdings" w:hAnsi="Wingdings" w:hint="default"/>
      </w:rPr>
    </w:lvl>
    <w:lvl w:ilvl="3" w:tplc="6CF6B35A">
      <w:start w:val="1"/>
      <w:numFmt w:val="bullet"/>
      <w:lvlText w:val=""/>
      <w:lvlJc w:val="left"/>
      <w:pPr>
        <w:ind w:left="2880" w:hanging="360"/>
      </w:pPr>
      <w:rPr>
        <w:rFonts w:ascii="Symbol" w:hAnsi="Symbol" w:hint="default"/>
      </w:rPr>
    </w:lvl>
    <w:lvl w:ilvl="4" w:tplc="20A01912">
      <w:start w:val="1"/>
      <w:numFmt w:val="bullet"/>
      <w:lvlText w:val="o"/>
      <w:lvlJc w:val="left"/>
      <w:pPr>
        <w:ind w:left="3600" w:hanging="360"/>
      </w:pPr>
      <w:rPr>
        <w:rFonts w:ascii="Courier New" w:hAnsi="Courier New" w:hint="default"/>
      </w:rPr>
    </w:lvl>
    <w:lvl w:ilvl="5" w:tplc="27BE128A">
      <w:start w:val="1"/>
      <w:numFmt w:val="bullet"/>
      <w:lvlText w:val=""/>
      <w:lvlJc w:val="left"/>
      <w:pPr>
        <w:ind w:left="4320" w:hanging="360"/>
      </w:pPr>
      <w:rPr>
        <w:rFonts w:ascii="Wingdings" w:hAnsi="Wingdings" w:hint="default"/>
      </w:rPr>
    </w:lvl>
    <w:lvl w:ilvl="6" w:tplc="ADE80E52">
      <w:start w:val="1"/>
      <w:numFmt w:val="bullet"/>
      <w:lvlText w:val=""/>
      <w:lvlJc w:val="left"/>
      <w:pPr>
        <w:ind w:left="5040" w:hanging="360"/>
      </w:pPr>
      <w:rPr>
        <w:rFonts w:ascii="Symbol" w:hAnsi="Symbol" w:hint="default"/>
      </w:rPr>
    </w:lvl>
    <w:lvl w:ilvl="7" w:tplc="E672577C">
      <w:start w:val="1"/>
      <w:numFmt w:val="bullet"/>
      <w:lvlText w:val="o"/>
      <w:lvlJc w:val="left"/>
      <w:pPr>
        <w:ind w:left="5760" w:hanging="360"/>
      </w:pPr>
      <w:rPr>
        <w:rFonts w:ascii="Courier New" w:hAnsi="Courier New" w:hint="default"/>
      </w:rPr>
    </w:lvl>
    <w:lvl w:ilvl="8" w:tplc="86169F0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A"/>
    <w:rsid w:val="000475C7"/>
    <w:rsid w:val="00057520"/>
    <w:rsid w:val="00087210"/>
    <w:rsid w:val="00096A37"/>
    <w:rsid w:val="00130831"/>
    <w:rsid w:val="0015167D"/>
    <w:rsid w:val="001850DB"/>
    <w:rsid w:val="001E0C91"/>
    <w:rsid w:val="00335842"/>
    <w:rsid w:val="003A158D"/>
    <w:rsid w:val="003B15EB"/>
    <w:rsid w:val="0047448C"/>
    <w:rsid w:val="004A0116"/>
    <w:rsid w:val="004A31DD"/>
    <w:rsid w:val="004C5601"/>
    <w:rsid w:val="00512875"/>
    <w:rsid w:val="005500CC"/>
    <w:rsid w:val="0059239B"/>
    <w:rsid w:val="005A4F97"/>
    <w:rsid w:val="00660149"/>
    <w:rsid w:val="006B74CA"/>
    <w:rsid w:val="006F32A3"/>
    <w:rsid w:val="007974A7"/>
    <w:rsid w:val="008306F4"/>
    <w:rsid w:val="008E6E8C"/>
    <w:rsid w:val="009C0DF2"/>
    <w:rsid w:val="00A3052F"/>
    <w:rsid w:val="00A42BBA"/>
    <w:rsid w:val="00AA7BE0"/>
    <w:rsid w:val="00BA3763"/>
    <w:rsid w:val="00BD1EFC"/>
    <w:rsid w:val="00BE1DA8"/>
    <w:rsid w:val="00D43A5C"/>
    <w:rsid w:val="00DA79D1"/>
    <w:rsid w:val="00DC0337"/>
    <w:rsid w:val="00EA7861"/>
    <w:rsid w:val="00EC372D"/>
    <w:rsid w:val="00EF60D8"/>
    <w:rsid w:val="00FC73BF"/>
    <w:rsid w:val="00FE120E"/>
    <w:rsid w:val="00FF1A8A"/>
    <w:rsid w:val="16E0E4BD"/>
    <w:rsid w:val="2F610147"/>
    <w:rsid w:val="4F69166A"/>
    <w:rsid w:val="57B08510"/>
    <w:rsid w:val="6AD31F5C"/>
    <w:rsid w:val="7635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7690F90"/>
  <w14:defaultImageDpi w14:val="330"/>
  <w15:chartTrackingRefBased/>
  <w15:docId w15:val="{97D06BEB-1FAF-4B41-9D3F-C63BC23B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BF"/>
  </w:style>
  <w:style w:type="paragraph" w:styleId="Heading1">
    <w:name w:val="heading 1"/>
    <w:basedOn w:val="Normal"/>
    <w:next w:val="Normal"/>
    <w:link w:val="Heading1Char"/>
    <w:uiPriority w:val="9"/>
    <w:qFormat/>
    <w:rsid w:val="00FC73B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C73BF"/>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C73B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73B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C73B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C73B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C73B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C73B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C73B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F32A3"/>
  </w:style>
  <w:style w:type="paragraph" w:styleId="Header">
    <w:name w:val="header"/>
    <w:basedOn w:val="Normal"/>
    <w:link w:val="HeaderChar"/>
    <w:uiPriority w:val="99"/>
    <w:unhideWhenUsed/>
    <w:rsid w:val="006F32A3"/>
    <w:pPr>
      <w:tabs>
        <w:tab w:val="center" w:pos="4320"/>
        <w:tab w:val="right" w:pos="8640"/>
      </w:tabs>
    </w:pPr>
  </w:style>
  <w:style w:type="character" w:customStyle="1" w:styleId="HeaderChar">
    <w:name w:val="Header Char"/>
    <w:basedOn w:val="DefaultParagraphFont"/>
    <w:link w:val="Header"/>
    <w:uiPriority w:val="99"/>
    <w:rsid w:val="006F32A3"/>
  </w:style>
  <w:style w:type="paragraph" w:styleId="Footer">
    <w:name w:val="footer"/>
    <w:basedOn w:val="Normal"/>
    <w:link w:val="FooterChar"/>
    <w:uiPriority w:val="99"/>
    <w:unhideWhenUsed/>
    <w:rsid w:val="006F32A3"/>
    <w:pPr>
      <w:tabs>
        <w:tab w:val="center" w:pos="4320"/>
        <w:tab w:val="right" w:pos="8640"/>
      </w:tabs>
    </w:pPr>
  </w:style>
  <w:style w:type="character" w:customStyle="1" w:styleId="FooterChar">
    <w:name w:val="Footer Char"/>
    <w:basedOn w:val="DefaultParagraphFont"/>
    <w:link w:val="Footer"/>
    <w:uiPriority w:val="99"/>
    <w:rsid w:val="006F32A3"/>
  </w:style>
  <w:style w:type="paragraph" w:styleId="Title">
    <w:name w:val="Title"/>
    <w:basedOn w:val="Normal"/>
    <w:next w:val="Normal"/>
    <w:link w:val="TitleChar"/>
    <w:uiPriority w:val="10"/>
    <w:qFormat/>
    <w:rsid w:val="00FC73B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C73BF"/>
    <w:rPr>
      <w:smallCaps/>
      <w:color w:val="262626" w:themeColor="text1" w:themeTint="D9"/>
      <w:sz w:val="52"/>
      <w:szCs w:val="52"/>
    </w:rPr>
  </w:style>
  <w:style w:type="character" w:customStyle="1" w:styleId="Heading1Char">
    <w:name w:val="Heading 1 Char"/>
    <w:basedOn w:val="DefaultParagraphFont"/>
    <w:link w:val="Heading1"/>
    <w:uiPriority w:val="9"/>
    <w:rsid w:val="00FC73BF"/>
    <w:rPr>
      <w:smallCaps/>
      <w:spacing w:val="5"/>
      <w:sz w:val="32"/>
      <w:szCs w:val="32"/>
    </w:rPr>
  </w:style>
  <w:style w:type="character" w:customStyle="1" w:styleId="Heading2Char">
    <w:name w:val="Heading 2 Char"/>
    <w:basedOn w:val="DefaultParagraphFont"/>
    <w:link w:val="Heading2"/>
    <w:uiPriority w:val="9"/>
    <w:semiHidden/>
    <w:rsid w:val="00FC73BF"/>
    <w:rPr>
      <w:smallCaps/>
      <w:spacing w:val="5"/>
      <w:sz w:val="28"/>
      <w:szCs w:val="28"/>
    </w:rPr>
  </w:style>
  <w:style w:type="character" w:customStyle="1" w:styleId="Heading3Char">
    <w:name w:val="Heading 3 Char"/>
    <w:basedOn w:val="DefaultParagraphFont"/>
    <w:link w:val="Heading3"/>
    <w:uiPriority w:val="9"/>
    <w:rsid w:val="00FC73BF"/>
    <w:rPr>
      <w:smallCaps/>
      <w:spacing w:val="5"/>
      <w:sz w:val="24"/>
      <w:szCs w:val="24"/>
    </w:rPr>
  </w:style>
  <w:style w:type="character" w:customStyle="1" w:styleId="Heading4Char">
    <w:name w:val="Heading 4 Char"/>
    <w:basedOn w:val="DefaultParagraphFont"/>
    <w:link w:val="Heading4"/>
    <w:uiPriority w:val="9"/>
    <w:semiHidden/>
    <w:rsid w:val="00FC73BF"/>
    <w:rPr>
      <w:i/>
      <w:iCs/>
      <w:smallCaps/>
      <w:spacing w:val="10"/>
      <w:sz w:val="22"/>
      <w:szCs w:val="22"/>
    </w:rPr>
  </w:style>
  <w:style w:type="character" w:customStyle="1" w:styleId="Heading5Char">
    <w:name w:val="Heading 5 Char"/>
    <w:basedOn w:val="DefaultParagraphFont"/>
    <w:link w:val="Heading5"/>
    <w:uiPriority w:val="9"/>
    <w:semiHidden/>
    <w:rsid w:val="00FC73B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C73B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C73BF"/>
    <w:rPr>
      <w:b/>
      <w:bCs/>
      <w:smallCaps/>
      <w:color w:val="70AD47" w:themeColor="accent6"/>
      <w:spacing w:val="10"/>
    </w:rPr>
  </w:style>
  <w:style w:type="character" w:customStyle="1" w:styleId="Heading8Char">
    <w:name w:val="Heading 8 Char"/>
    <w:basedOn w:val="DefaultParagraphFont"/>
    <w:link w:val="Heading8"/>
    <w:uiPriority w:val="9"/>
    <w:semiHidden/>
    <w:rsid w:val="00FC73BF"/>
    <w:rPr>
      <w:b/>
      <w:bCs/>
      <w:i/>
      <w:iCs/>
      <w:smallCaps/>
      <w:color w:val="538135" w:themeColor="accent6" w:themeShade="BF"/>
    </w:rPr>
  </w:style>
  <w:style w:type="character" w:customStyle="1" w:styleId="Heading9Char">
    <w:name w:val="Heading 9 Char"/>
    <w:basedOn w:val="DefaultParagraphFont"/>
    <w:link w:val="Heading9"/>
    <w:uiPriority w:val="9"/>
    <w:semiHidden/>
    <w:rsid w:val="00FC73BF"/>
    <w:rPr>
      <w:b/>
      <w:bCs/>
      <w:i/>
      <w:iCs/>
      <w:smallCaps/>
      <w:color w:val="385623" w:themeColor="accent6" w:themeShade="80"/>
    </w:rPr>
  </w:style>
  <w:style w:type="paragraph" w:styleId="Caption">
    <w:name w:val="caption"/>
    <w:basedOn w:val="Normal"/>
    <w:next w:val="Normal"/>
    <w:uiPriority w:val="35"/>
    <w:semiHidden/>
    <w:unhideWhenUsed/>
    <w:qFormat/>
    <w:rsid w:val="00FC73BF"/>
    <w:rPr>
      <w:b/>
      <w:bCs/>
      <w:caps/>
      <w:sz w:val="16"/>
      <w:szCs w:val="16"/>
    </w:rPr>
  </w:style>
  <w:style w:type="paragraph" w:styleId="Subtitle">
    <w:name w:val="Subtitle"/>
    <w:basedOn w:val="Normal"/>
    <w:next w:val="Normal"/>
    <w:link w:val="SubtitleChar"/>
    <w:uiPriority w:val="11"/>
    <w:qFormat/>
    <w:rsid w:val="00FC73B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C73BF"/>
    <w:rPr>
      <w:rFonts w:asciiTheme="majorHAnsi" w:eastAsiaTheme="majorEastAsia" w:hAnsiTheme="majorHAnsi" w:cstheme="majorBidi"/>
    </w:rPr>
  </w:style>
  <w:style w:type="character" w:styleId="Strong">
    <w:name w:val="Strong"/>
    <w:uiPriority w:val="22"/>
    <w:qFormat/>
    <w:rsid w:val="00FC73BF"/>
    <w:rPr>
      <w:b/>
      <w:bCs/>
      <w:color w:val="70AD47" w:themeColor="accent6"/>
    </w:rPr>
  </w:style>
  <w:style w:type="character" w:styleId="Emphasis">
    <w:name w:val="Emphasis"/>
    <w:uiPriority w:val="20"/>
    <w:qFormat/>
    <w:rsid w:val="00FC73BF"/>
    <w:rPr>
      <w:b/>
      <w:bCs/>
      <w:i/>
      <w:iCs/>
      <w:spacing w:val="10"/>
    </w:rPr>
  </w:style>
  <w:style w:type="paragraph" w:styleId="NoSpacing">
    <w:name w:val="No Spacing"/>
    <w:link w:val="NoSpacingChar"/>
    <w:uiPriority w:val="1"/>
    <w:qFormat/>
    <w:rsid w:val="00FC73BF"/>
    <w:pPr>
      <w:spacing w:after="0" w:line="240" w:lineRule="auto"/>
    </w:pPr>
  </w:style>
  <w:style w:type="paragraph" w:styleId="Quote">
    <w:name w:val="Quote"/>
    <w:basedOn w:val="Normal"/>
    <w:next w:val="Normal"/>
    <w:link w:val="QuoteChar"/>
    <w:uiPriority w:val="29"/>
    <w:qFormat/>
    <w:rsid w:val="00FC73BF"/>
    <w:rPr>
      <w:i/>
      <w:iCs/>
    </w:rPr>
  </w:style>
  <w:style w:type="character" w:customStyle="1" w:styleId="QuoteChar">
    <w:name w:val="Quote Char"/>
    <w:basedOn w:val="DefaultParagraphFont"/>
    <w:link w:val="Quote"/>
    <w:uiPriority w:val="29"/>
    <w:rsid w:val="00FC73BF"/>
    <w:rPr>
      <w:i/>
      <w:iCs/>
    </w:rPr>
  </w:style>
  <w:style w:type="paragraph" w:styleId="IntenseQuote">
    <w:name w:val="Intense Quote"/>
    <w:basedOn w:val="Normal"/>
    <w:next w:val="Normal"/>
    <w:link w:val="IntenseQuoteChar"/>
    <w:uiPriority w:val="30"/>
    <w:qFormat/>
    <w:rsid w:val="00FC73B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C73BF"/>
    <w:rPr>
      <w:b/>
      <w:bCs/>
      <w:i/>
      <w:iCs/>
    </w:rPr>
  </w:style>
  <w:style w:type="character" w:styleId="SubtleEmphasis">
    <w:name w:val="Subtle Emphasis"/>
    <w:uiPriority w:val="19"/>
    <w:qFormat/>
    <w:rsid w:val="00FC73BF"/>
    <w:rPr>
      <w:i/>
      <w:iCs/>
    </w:rPr>
  </w:style>
  <w:style w:type="character" w:styleId="IntenseEmphasis">
    <w:name w:val="Intense Emphasis"/>
    <w:uiPriority w:val="21"/>
    <w:qFormat/>
    <w:rsid w:val="00FC73BF"/>
    <w:rPr>
      <w:b/>
      <w:bCs/>
      <w:i/>
      <w:iCs/>
      <w:color w:val="70AD47" w:themeColor="accent6"/>
      <w:spacing w:val="10"/>
    </w:rPr>
  </w:style>
  <w:style w:type="character" w:styleId="SubtleReference">
    <w:name w:val="Subtle Reference"/>
    <w:uiPriority w:val="31"/>
    <w:qFormat/>
    <w:rsid w:val="00FC73BF"/>
    <w:rPr>
      <w:b/>
      <w:bCs/>
    </w:rPr>
  </w:style>
  <w:style w:type="character" w:styleId="IntenseReference">
    <w:name w:val="Intense Reference"/>
    <w:uiPriority w:val="32"/>
    <w:qFormat/>
    <w:rsid w:val="00FC73BF"/>
    <w:rPr>
      <w:b/>
      <w:bCs/>
      <w:smallCaps/>
      <w:spacing w:val="5"/>
      <w:sz w:val="22"/>
      <w:szCs w:val="22"/>
      <w:u w:val="single"/>
    </w:rPr>
  </w:style>
  <w:style w:type="character" w:styleId="BookTitle">
    <w:name w:val="Book Title"/>
    <w:uiPriority w:val="33"/>
    <w:qFormat/>
    <w:rsid w:val="00FC73B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73BF"/>
    <w:pPr>
      <w:outlineLvl w:val="9"/>
    </w:pPr>
  </w:style>
  <w:style w:type="character" w:styleId="Hyperlink">
    <w:name w:val="Hyperlink"/>
    <w:basedOn w:val="DefaultParagraphFont"/>
    <w:uiPriority w:val="99"/>
    <w:unhideWhenUsed/>
    <w:rsid w:val="00FC73BF"/>
    <w:rPr>
      <w:color w:val="0563C1" w:themeColor="hyperlink"/>
      <w:u w:val="single"/>
    </w:rPr>
  </w:style>
  <w:style w:type="paragraph" w:styleId="NormalWeb">
    <w:name w:val="Normal (Web)"/>
    <w:basedOn w:val="Normal"/>
    <w:uiPriority w:val="99"/>
    <w:unhideWhenUsed/>
    <w:rsid w:val="00087210"/>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087210"/>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87210"/>
  </w:style>
  <w:style w:type="character" w:customStyle="1" w:styleId="screenreader-only">
    <w:name w:val="screenreader-only"/>
    <w:basedOn w:val="DefaultParagraphFont"/>
    <w:rsid w:val="003A158D"/>
  </w:style>
  <w:style w:type="paragraph" w:styleId="ListParagraph">
    <w:name w:val="List Paragraph"/>
    <w:basedOn w:val="Normal"/>
    <w:uiPriority w:val="34"/>
    <w:qFormat/>
    <w:rsid w:val="00EA7861"/>
    <w:pPr>
      <w:ind w:left="720"/>
      <w:contextualSpacing/>
    </w:pPr>
    <w:rPr>
      <w:sz w:val="22"/>
      <w:szCs w:val="22"/>
    </w:rPr>
  </w:style>
  <w:style w:type="character" w:styleId="FollowedHyperlink">
    <w:name w:val="FollowedHyperlink"/>
    <w:basedOn w:val="DefaultParagraphFont"/>
    <w:uiPriority w:val="99"/>
    <w:semiHidden/>
    <w:unhideWhenUsed/>
    <w:rsid w:val="008E6E8C"/>
    <w:rPr>
      <w:color w:val="954F72" w:themeColor="followedHyperlink"/>
      <w:u w:val="single"/>
    </w:rPr>
  </w:style>
  <w:style w:type="character" w:styleId="CommentReference">
    <w:name w:val="annotation reference"/>
    <w:basedOn w:val="DefaultParagraphFont"/>
    <w:uiPriority w:val="99"/>
    <w:semiHidden/>
    <w:unhideWhenUsed/>
    <w:rsid w:val="004A0116"/>
    <w:rPr>
      <w:sz w:val="16"/>
      <w:szCs w:val="16"/>
    </w:rPr>
  </w:style>
  <w:style w:type="paragraph" w:styleId="CommentText">
    <w:name w:val="annotation text"/>
    <w:basedOn w:val="Normal"/>
    <w:link w:val="CommentTextChar"/>
    <w:uiPriority w:val="99"/>
    <w:semiHidden/>
    <w:unhideWhenUsed/>
    <w:rsid w:val="004A0116"/>
    <w:pPr>
      <w:spacing w:line="240" w:lineRule="auto"/>
    </w:pPr>
  </w:style>
  <w:style w:type="character" w:customStyle="1" w:styleId="CommentTextChar">
    <w:name w:val="Comment Text Char"/>
    <w:basedOn w:val="DefaultParagraphFont"/>
    <w:link w:val="CommentText"/>
    <w:uiPriority w:val="99"/>
    <w:semiHidden/>
    <w:rsid w:val="004A0116"/>
  </w:style>
  <w:style w:type="paragraph" w:styleId="CommentSubject">
    <w:name w:val="annotation subject"/>
    <w:basedOn w:val="CommentText"/>
    <w:next w:val="CommentText"/>
    <w:link w:val="CommentSubjectChar"/>
    <w:uiPriority w:val="99"/>
    <w:semiHidden/>
    <w:unhideWhenUsed/>
    <w:rsid w:val="004A0116"/>
    <w:rPr>
      <w:b/>
      <w:bCs/>
    </w:rPr>
  </w:style>
  <w:style w:type="character" w:customStyle="1" w:styleId="CommentSubjectChar">
    <w:name w:val="Comment Subject Char"/>
    <w:basedOn w:val="CommentTextChar"/>
    <w:link w:val="CommentSubject"/>
    <w:uiPriority w:val="99"/>
    <w:semiHidden/>
    <w:rsid w:val="004A0116"/>
    <w:rPr>
      <w:b/>
      <w:bCs/>
    </w:rPr>
  </w:style>
  <w:style w:type="paragraph" w:styleId="BalloonText">
    <w:name w:val="Balloon Text"/>
    <w:basedOn w:val="Normal"/>
    <w:link w:val="BalloonTextChar"/>
    <w:uiPriority w:val="99"/>
    <w:semiHidden/>
    <w:unhideWhenUsed/>
    <w:rsid w:val="004A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16"/>
    <w:rPr>
      <w:rFonts w:ascii="Segoe UI" w:hAnsi="Segoe UI" w:cs="Segoe UI"/>
      <w:sz w:val="18"/>
      <w:szCs w:val="18"/>
    </w:rPr>
  </w:style>
  <w:style w:type="character" w:styleId="UnresolvedMention">
    <w:name w:val="Unresolved Mention"/>
    <w:basedOn w:val="DefaultParagraphFont"/>
    <w:uiPriority w:val="99"/>
    <w:semiHidden/>
    <w:unhideWhenUsed/>
    <w:rsid w:val="0013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4501">
      <w:bodyDiv w:val="1"/>
      <w:marLeft w:val="0"/>
      <w:marRight w:val="0"/>
      <w:marTop w:val="0"/>
      <w:marBottom w:val="0"/>
      <w:divBdr>
        <w:top w:val="none" w:sz="0" w:space="0" w:color="auto"/>
        <w:left w:val="none" w:sz="0" w:space="0" w:color="auto"/>
        <w:bottom w:val="none" w:sz="0" w:space="0" w:color="auto"/>
        <w:right w:val="none" w:sz="0" w:space="0" w:color="auto"/>
      </w:divBdr>
    </w:div>
    <w:div w:id="82607891">
      <w:bodyDiv w:val="1"/>
      <w:marLeft w:val="0"/>
      <w:marRight w:val="0"/>
      <w:marTop w:val="0"/>
      <w:marBottom w:val="0"/>
      <w:divBdr>
        <w:top w:val="none" w:sz="0" w:space="0" w:color="auto"/>
        <w:left w:val="none" w:sz="0" w:space="0" w:color="auto"/>
        <w:bottom w:val="none" w:sz="0" w:space="0" w:color="auto"/>
        <w:right w:val="none" w:sz="0" w:space="0" w:color="auto"/>
      </w:divBdr>
    </w:div>
    <w:div w:id="798181997">
      <w:bodyDiv w:val="1"/>
      <w:marLeft w:val="0"/>
      <w:marRight w:val="0"/>
      <w:marTop w:val="0"/>
      <w:marBottom w:val="0"/>
      <w:divBdr>
        <w:top w:val="none" w:sz="0" w:space="0" w:color="auto"/>
        <w:left w:val="none" w:sz="0" w:space="0" w:color="auto"/>
        <w:bottom w:val="none" w:sz="0" w:space="0" w:color="auto"/>
        <w:right w:val="none" w:sz="0" w:space="0" w:color="auto"/>
      </w:divBdr>
    </w:div>
    <w:div w:id="814683330">
      <w:bodyDiv w:val="1"/>
      <w:marLeft w:val="0"/>
      <w:marRight w:val="0"/>
      <w:marTop w:val="0"/>
      <w:marBottom w:val="0"/>
      <w:divBdr>
        <w:top w:val="none" w:sz="0" w:space="0" w:color="auto"/>
        <w:left w:val="none" w:sz="0" w:space="0" w:color="auto"/>
        <w:bottom w:val="none" w:sz="0" w:space="0" w:color="auto"/>
        <w:right w:val="none" w:sz="0" w:space="0" w:color="auto"/>
      </w:divBdr>
    </w:div>
    <w:div w:id="1035425617">
      <w:bodyDiv w:val="1"/>
      <w:marLeft w:val="0"/>
      <w:marRight w:val="0"/>
      <w:marTop w:val="0"/>
      <w:marBottom w:val="0"/>
      <w:divBdr>
        <w:top w:val="none" w:sz="0" w:space="0" w:color="auto"/>
        <w:left w:val="none" w:sz="0" w:space="0" w:color="auto"/>
        <w:bottom w:val="none" w:sz="0" w:space="0" w:color="auto"/>
        <w:right w:val="none" w:sz="0" w:space="0" w:color="auto"/>
      </w:divBdr>
    </w:div>
    <w:div w:id="1178812057">
      <w:bodyDiv w:val="1"/>
      <w:marLeft w:val="0"/>
      <w:marRight w:val="0"/>
      <w:marTop w:val="0"/>
      <w:marBottom w:val="0"/>
      <w:divBdr>
        <w:top w:val="none" w:sz="0" w:space="0" w:color="auto"/>
        <w:left w:val="none" w:sz="0" w:space="0" w:color="auto"/>
        <w:bottom w:val="none" w:sz="0" w:space="0" w:color="auto"/>
        <w:right w:val="none" w:sz="0" w:space="0" w:color="auto"/>
      </w:divBdr>
    </w:div>
    <w:div w:id="1218007237">
      <w:bodyDiv w:val="1"/>
      <w:marLeft w:val="0"/>
      <w:marRight w:val="0"/>
      <w:marTop w:val="0"/>
      <w:marBottom w:val="0"/>
      <w:divBdr>
        <w:top w:val="none" w:sz="0" w:space="0" w:color="auto"/>
        <w:left w:val="none" w:sz="0" w:space="0" w:color="auto"/>
        <w:bottom w:val="none" w:sz="0" w:space="0" w:color="auto"/>
        <w:right w:val="none" w:sz="0" w:space="0" w:color="auto"/>
      </w:divBdr>
    </w:div>
    <w:div w:id="1538423806">
      <w:bodyDiv w:val="1"/>
      <w:marLeft w:val="0"/>
      <w:marRight w:val="0"/>
      <w:marTop w:val="0"/>
      <w:marBottom w:val="0"/>
      <w:divBdr>
        <w:top w:val="none" w:sz="0" w:space="0" w:color="auto"/>
        <w:left w:val="none" w:sz="0" w:space="0" w:color="auto"/>
        <w:bottom w:val="none" w:sz="0" w:space="0" w:color="auto"/>
        <w:right w:val="none" w:sz="0" w:space="0" w:color="auto"/>
      </w:divBdr>
      <w:divsChild>
        <w:div w:id="1388145768">
          <w:marLeft w:val="0"/>
          <w:marRight w:val="0"/>
          <w:marTop w:val="0"/>
          <w:marBottom w:val="0"/>
          <w:divBdr>
            <w:top w:val="none" w:sz="0" w:space="0" w:color="auto"/>
            <w:left w:val="none" w:sz="0" w:space="0" w:color="auto"/>
            <w:bottom w:val="none" w:sz="0" w:space="0" w:color="auto"/>
            <w:right w:val="none" w:sz="0" w:space="0" w:color="auto"/>
          </w:divBdr>
        </w:div>
        <w:div w:id="1548057663">
          <w:marLeft w:val="0"/>
          <w:marRight w:val="0"/>
          <w:marTop w:val="0"/>
          <w:marBottom w:val="0"/>
          <w:divBdr>
            <w:top w:val="none" w:sz="0" w:space="0" w:color="auto"/>
            <w:left w:val="none" w:sz="0" w:space="0" w:color="auto"/>
            <w:bottom w:val="none" w:sz="0" w:space="0" w:color="auto"/>
            <w:right w:val="none" w:sz="0" w:space="0" w:color="auto"/>
          </w:divBdr>
        </w:div>
        <w:div w:id="821505007">
          <w:marLeft w:val="0"/>
          <w:marRight w:val="0"/>
          <w:marTop w:val="0"/>
          <w:marBottom w:val="0"/>
          <w:divBdr>
            <w:top w:val="none" w:sz="0" w:space="0" w:color="auto"/>
            <w:left w:val="none" w:sz="0" w:space="0" w:color="auto"/>
            <w:bottom w:val="none" w:sz="0" w:space="0" w:color="auto"/>
            <w:right w:val="none" w:sz="0" w:space="0" w:color="auto"/>
          </w:divBdr>
        </w:div>
        <w:div w:id="1738243534">
          <w:marLeft w:val="0"/>
          <w:marRight w:val="0"/>
          <w:marTop w:val="0"/>
          <w:marBottom w:val="0"/>
          <w:divBdr>
            <w:top w:val="none" w:sz="0" w:space="0" w:color="auto"/>
            <w:left w:val="none" w:sz="0" w:space="0" w:color="auto"/>
            <w:bottom w:val="none" w:sz="0" w:space="0" w:color="auto"/>
            <w:right w:val="none" w:sz="0" w:space="0" w:color="auto"/>
          </w:divBdr>
        </w:div>
        <w:div w:id="2097553446">
          <w:marLeft w:val="0"/>
          <w:marRight w:val="0"/>
          <w:marTop w:val="0"/>
          <w:marBottom w:val="0"/>
          <w:divBdr>
            <w:top w:val="none" w:sz="0" w:space="0" w:color="auto"/>
            <w:left w:val="none" w:sz="0" w:space="0" w:color="auto"/>
            <w:bottom w:val="none" w:sz="0" w:space="0" w:color="auto"/>
            <w:right w:val="none" w:sz="0" w:space="0" w:color="auto"/>
          </w:divBdr>
        </w:div>
      </w:divsChild>
    </w:div>
    <w:div w:id="1706100251">
      <w:bodyDiv w:val="1"/>
      <w:marLeft w:val="0"/>
      <w:marRight w:val="0"/>
      <w:marTop w:val="0"/>
      <w:marBottom w:val="0"/>
      <w:divBdr>
        <w:top w:val="none" w:sz="0" w:space="0" w:color="auto"/>
        <w:left w:val="none" w:sz="0" w:space="0" w:color="auto"/>
        <w:bottom w:val="none" w:sz="0" w:space="0" w:color="auto"/>
        <w:right w:val="none" w:sz="0" w:space="0" w:color="auto"/>
      </w:divBdr>
    </w:div>
    <w:div w:id="2048797634">
      <w:bodyDiv w:val="1"/>
      <w:marLeft w:val="0"/>
      <w:marRight w:val="0"/>
      <w:marTop w:val="0"/>
      <w:marBottom w:val="0"/>
      <w:divBdr>
        <w:top w:val="none" w:sz="0" w:space="0" w:color="auto"/>
        <w:left w:val="none" w:sz="0" w:space="0" w:color="auto"/>
        <w:bottom w:val="none" w:sz="0" w:space="0" w:color="auto"/>
        <w:right w:val="none" w:sz="0" w:space="0" w:color="auto"/>
      </w:divBdr>
    </w:div>
    <w:div w:id="21282387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uides.instructure.com/m/4152/l/57089-how-do-i-enable-a-grading-scheme-for-my-course" TargetMode="External"/><Relationship Id="rId13" Type="http://schemas.openxmlformats.org/officeDocument/2006/relationships/hyperlink" Target="https://www.online.colostate.edu/current-students/technical-support-and-requirements/" TargetMode="External"/><Relationship Id="rId18" Type="http://schemas.openxmlformats.org/officeDocument/2006/relationships/hyperlink" Target="https://undocumented.colostate.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versity.colostate.edu/mission-vision-and-goals/" TargetMode="External"/><Relationship Id="rId7" Type="http://schemas.openxmlformats.org/officeDocument/2006/relationships/hyperlink" Target="https://tilt.colostate.edu/TipsAndGuides/Tip/128" TargetMode="External"/><Relationship Id="rId12" Type="http://schemas.openxmlformats.org/officeDocument/2006/relationships/hyperlink" Target="mailto:help@colostate.edu" TargetMode="External"/><Relationship Id="rId17" Type="http://schemas.openxmlformats.org/officeDocument/2006/relationships/hyperlink" Target="https://disabilitycenter.colostate.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atalog.colostate.edu/general-catalog/academic-standards/academic-policies/" TargetMode="External"/><Relationship Id="rId20" Type="http://schemas.openxmlformats.org/officeDocument/2006/relationships/hyperlink" Target="https://studentaffairs.colostate.edu/resources/resources-faculty-staff/administrative-information/religious-holidays/"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colostate.edu/services/computers/technical-support-helpdes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talog.colostate.edu/general-catalog/policies/students-responsibilities/" TargetMode="External"/><Relationship Id="rId23" Type="http://schemas.openxmlformats.org/officeDocument/2006/relationships/header" Target="header2.xml"/><Relationship Id="rId28" Type="http://schemas.openxmlformats.org/officeDocument/2006/relationships/customXml" Target="../customXml/item1.xml"/><Relationship Id="rId10" Type="http://schemas.openxmlformats.org/officeDocument/2006/relationships/hyperlink" Target="https://canvas.colostate.edu/support/" TargetMode="External"/><Relationship Id="rId19" Type="http://schemas.openxmlformats.org/officeDocument/2006/relationships/hyperlink" Target="http://oeo.colostate.edu/title-ix-sexual-assault" TargetMode="External"/><Relationship Id="rId4" Type="http://schemas.openxmlformats.org/officeDocument/2006/relationships/webSettings" Target="webSettings.xml"/><Relationship Id="rId9" Type="http://schemas.openxmlformats.org/officeDocument/2006/relationships/hyperlink" Target="http://canvas.colostate.edu/" TargetMode="External"/><Relationship Id="rId14" Type="http://schemas.openxmlformats.org/officeDocument/2006/relationships/hyperlink" Target="https://colostate.instructure.com/courses/18480"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F034CFAD3F74F99AA73D683C87E1C" ma:contentTypeVersion="11" ma:contentTypeDescription="Create a new document." ma:contentTypeScope="" ma:versionID="c68edf9c66e62c19474ebde9c06dcc47">
  <xsd:schema xmlns:xsd="http://www.w3.org/2001/XMLSchema" xmlns:xs="http://www.w3.org/2001/XMLSchema" xmlns:p="http://schemas.microsoft.com/office/2006/metadata/properties" xmlns:ns2="39648b98-69ce-4d5d-ae7b-45326dcfefd2" xmlns:ns3="c4b23f5c-2988-4fe5-b394-5bb1f032c9c4" targetNamespace="http://schemas.microsoft.com/office/2006/metadata/properties" ma:root="true" ma:fieldsID="764819b644eb416a11a9bf2c7c73e642" ns2:_="" ns3:_="">
    <xsd:import namespace="39648b98-69ce-4d5d-ae7b-45326dcfefd2"/>
    <xsd:import namespace="c4b23f5c-2988-4fe5-b394-5bb1f032c9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48b98-69ce-4d5d-ae7b-45326dcfe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23f5c-2988-4fe5-b394-5bb1f032c9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BCD0D-D38E-4FB2-98EE-AEEE20F4DA48}"/>
</file>

<file path=customXml/itemProps2.xml><?xml version="1.0" encoding="utf-8"?>
<ds:datastoreItem xmlns:ds="http://schemas.openxmlformats.org/officeDocument/2006/customXml" ds:itemID="{43702931-F137-4683-BC13-4C677F0A7BD2}"/>
</file>

<file path=customXml/itemProps3.xml><?xml version="1.0" encoding="utf-8"?>
<ds:datastoreItem xmlns:ds="http://schemas.openxmlformats.org/officeDocument/2006/customXml" ds:itemID="{34AE43DD-40D0-43F3-8FFA-F1555782DC1A}"/>
</file>

<file path=docProps/app.xml><?xml version="1.0" encoding="utf-8"?>
<Properties xmlns="http://schemas.openxmlformats.org/officeDocument/2006/extended-properties" xmlns:vt="http://schemas.openxmlformats.org/officeDocument/2006/docPropsVTypes">
  <Template>Normal.dotm</Template>
  <TotalTime>5</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Page,Lydia</dc:creator>
  <cp:keywords/>
  <dc:description/>
  <cp:lastModifiedBy>Kalert,Sarah</cp:lastModifiedBy>
  <cp:revision>3</cp:revision>
  <cp:lastPrinted>2015-07-02T16:10:00Z</cp:lastPrinted>
  <dcterms:created xsi:type="dcterms:W3CDTF">2019-10-25T21:05:00Z</dcterms:created>
  <dcterms:modified xsi:type="dcterms:W3CDTF">2020-01-21T17:28:00Z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0x010100C35F034CFAD3F74F99AA73D683C87E1C</vt:lpwstr>
  </property>
</Properties>
</file>